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D147" w14:textId="2D3A35D5" w:rsidR="000704B4" w:rsidRPr="00A50BAE" w:rsidRDefault="00024BB3" w:rsidP="000173D7">
      <w:pPr>
        <w:pStyle w:val="Default"/>
        <w:rPr>
          <w:rFonts w:asciiTheme="minorHAnsi" w:hAnsiTheme="minorHAnsi" w:cstheme="minorHAnsi"/>
          <w:sz w:val="22"/>
          <w:szCs w:val="22"/>
        </w:rPr>
      </w:pPr>
      <w:r w:rsidRPr="00A50BAE">
        <w:rPr>
          <w:rFonts w:asciiTheme="minorHAnsi" w:hAnsiTheme="minorHAnsi" w:cstheme="minorHAnsi"/>
          <w:b/>
          <w:noProof/>
          <w:color w:val="0070C0"/>
          <w:sz w:val="22"/>
          <w:szCs w:val="22"/>
        </w:rPr>
        <w:drawing>
          <wp:anchor distT="0" distB="0" distL="114300" distR="114300" simplePos="0" relativeHeight="251658240" behindDoc="0" locked="0" layoutInCell="1" allowOverlap="1" wp14:anchorId="5C279950" wp14:editId="515EAA3B">
            <wp:simplePos x="0" y="0"/>
            <wp:positionH relativeFrom="margin">
              <wp:align>right</wp:align>
            </wp:positionH>
            <wp:positionV relativeFrom="paragraph">
              <wp:posOffset>4445</wp:posOffset>
            </wp:positionV>
            <wp:extent cx="1750060" cy="2524125"/>
            <wp:effectExtent l="0" t="0" r="2540" b="9525"/>
            <wp:wrapThrough wrapText="bothSides">
              <wp:wrapPolygon edited="0">
                <wp:start x="0" y="0"/>
                <wp:lineTo x="0" y="21518"/>
                <wp:lineTo x="21396" y="21518"/>
                <wp:lineTo x="2139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0060" cy="2524125"/>
                    </a:xfrm>
                    <a:prstGeom prst="rect">
                      <a:avLst/>
                    </a:prstGeom>
                    <a:noFill/>
                  </pic:spPr>
                </pic:pic>
              </a:graphicData>
            </a:graphic>
            <wp14:sizeRelH relativeFrom="margin">
              <wp14:pctWidth>0</wp14:pctWidth>
            </wp14:sizeRelH>
            <wp14:sizeRelV relativeFrom="margin">
              <wp14:pctHeight>0</wp14:pctHeight>
            </wp14:sizeRelV>
          </wp:anchor>
        </w:drawing>
      </w:r>
      <w:r w:rsidR="0025355D" w:rsidRPr="00A50BAE">
        <w:rPr>
          <w:rFonts w:asciiTheme="minorHAnsi" w:hAnsiTheme="minorHAnsi" w:cstheme="minorHAnsi"/>
          <w:b/>
          <w:color w:val="0070C0"/>
          <w:sz w:val="22"/>
          <w:szCs w:val="22"/>
        </w:rPr>
        <w:t xml:space="preserve">Your </w:t>
      </w:r>
      <w:r w:rsidR="000704B4" w:rsidRPr="00A50BAE">
        <w:rPr>
          <w:rFonts w:asciiTheme="minorHAnsi" w:hAnsiTheme="minorHAnsi" w:cstheme="minorHAnsi"/>
          <w:b/>
          <w:color w:val="0070C0"/>
          <w:sz w:val="22"/>
          <w:szCs w:val="22"/>
        </w:rPr>
        <w:t>Job Title</w:t>
      </w:r>
      <w:r w:rsidR="0025355D" w:rsidRPr="00A50BAE">
        <w:rPr>
          <w:rFonts w:asciiTheme="minorHAnsi" w:hAnsiTheme="minorHAnsi" w:cstheme="minorHAnsi"/>
          <w:b/>
          <w:color w:val="0070C0"/>
          <w:sz w:val="22"/>
          <w:szCs w:val="22"/>
        </w:rPr>
        <w:t>:</w:t>
      </w:r>
      <w:r w:rsidR="000704B4" w:rsidRPr="00A50BAE">
        <w:rPr>
          <w:rFonts w:asciiTheme="minorHAnsi" w:hAnsiTheme="minorHAnsi" w:cstheme="minorHAnsi"/>
          <w:color w:val="0070C0"/>
          <w:sz w:val="22"/>
          <w:szCs w:val="22"/>
        </w:rPr>
        <w:t xml:space="preserve"> </w:t>
      </w:r>
      <w:r w:rsidR="000173D7" w:rsidRPr="00A50BAE">
        <w:rPr>
          <w:rFonts w:asciiTheme="minorHAnsi" w:hAnsiTheme="minorHAnsi" w:cstheme="minorHAnsi"/>
          <w:sz w:val="22"/>
          <w:szCs w:val="22"/>
        </w:rPr>
        <w:t xml:space="preserve"> </w:t>
      </w:r>
      <w:r w:rsidR="00000C85">
        <w:rPr>
          <w:rFonts w:asciiTheme="minorHAnsi" w:hAnsiTheme="minorHAnsi" w:cstheme="minorHAnsi"/>
          <w:sz w:val="22"/>
          <w:szCs w:val="22"/>
        </w:rPr>
        <w:t>Programme</w:t>
      </w:r>
      <w:r w:rsidR="000173D7" w:rsidRPr="00A50BAE">
        <w:rPr>
          <w:rFonts w:asciiTheme="minorHAnsi" w:hAnsiTheme="minorHAnsi" w:cstheme="minorHAnsi"/>
          <w:sz w:val="22"/>
          <w:szCs w:val="22"/>
        </w:rPr>
        <w:t xml:space="preserve"> Support Officer</w:t>
      </w:r>
    </w:p>
    <w:p w14:paraId="450D9E5A" w14:textId="3680AEC0" w:rsidR="000173D7" w:rsidRPr="00A50BAE" w:rsidRDefault="000173D7" w:rsidP="000173D7">
      <w:pPr>
        <w:pStyle w:val="Default"/>
        <w:rPr>
          <w:rFonts w:asciiTheme="minorHAnsi" w:hAnsiTheme="minorHAnsi" w:cstheme="minorHAnsi"/>
          <w:sz w:val="22"/>
          <w:szCs w:val="22"/>
        </w:rPr>
      </w:pPr>
    </w:p>
    <w:p w14:paraId="01BCBD3E" w14:textId="6ED2D479" w:rsidR="000173D7" w:rsidRPr="00A50BAE" w:rsidRDefault="000173D7" w:rsidP="000173D7">
      <w:pPr>
        <w:pStyle w:val="Default"/>
        <w:rPr>
          <w:rFonts w:asciiTheme="minorHAnsi" w:hAnsiTheme="minorHAnsi" w:cstheme="minorHAnsi"/>
          <w:sz w:val="22"/>
          <w:szCs w:val="22"/>
        </w:rPr>
      </w:pPr>
      <w:r w:rsidRPr="00A50BAE">
        <w:rPr>
          <w:rFonts w:asciiTheme="minorHAnsi" w:hAnsiTheme="minorHAnsi" w:cstheme="minorHAnsi"/>
          <w:i/>
          <w:iCs/>
          <w:sz w:val="22"/>
          <w:szCs w:val="22"/>
        </w:rPr>
        <w:t>This role is hosted by the OPCC on behalf of the Humber Violence Prevention Partnership (VPP), a Home Office-funded Violence Reduction Unit.</w:t>
      </w:r>
    </w:p>
    <w:p w14:paraId="086E90A0" w14:textId="676C3CFE" w:rsidR="000704B4" w:rsidRPr="00A50BAE" w:rsidRDefault="000704B4" w:rsidP="000704B4">
      <w:pPr>
        <w:spacing w:after="0"/>
        <w:rPr>
          <w:rFonts w:cstheme="minorHAnsi"/>
        </w:rPr>
      </w:pPr>
    </w:p>
    <w:p w14:paraId="14AEF91C" w14:textId="03C64FE5" w:rsidR="00E70021" w:rsidRPr="00A50BAE" w:rsidRDefault="0025355D" w:rsidP="000173D7">
      <w:pPr>
        <w:pStyle w:val="Default"/>
        <w:rPr>
          <w:rFonts w:asciiTheme="minorHAnsi" w:hAnsiTheme="minorHAnsi" w:cstheme="minorHAnsi"/>
          <w:sz w:val="22"/>
          <w:szCs w:val="22"/>
        </w:rPr>
      </w:pPr>
      <w:r w:rsidRPr="00A50BAE">
        <w:rPr>
          <w:rFonts w:asciiTheme="minorHAnsi" w:hAnsiTheme="minorHAnsi" w:cstheme="minorHAnsi"/>
          <w:b/>
          <w:color w:val="0070C0"/>
          <w:sz w:val="22"/>
          <w:szCs w:val="22"/>
        </w:rPr>
        <w:t xml:space="preserve">Your </w:t>
      </w:r>
      <w:r w:rsidR="00E70021" w:rsidRPr="00A50BAE">
        <w:rPr>
          <w:rFonts w:asciiTheme="minorHAnsi" w:hAnsiTheme="minorHAnsi" w:cstheme="minorHAnsi"/>
          <w:b/>
          <w:color w:val="0070C0"/>
          <w:sz w:val="22"/>
          <w:szCs w:val="22"/>
        </w:rPr>
        <w:t>Salary and Rewards</w:t>
      </w:r>
      <w:r w:rsidRPr="00A50BAE">
        <w:rPr>
          <w:rFonts w:asciiTheme="minorHAnsi" w:hAnsiTheme="minorHAnsi" w:cstheme="minorHAnsi"/>
          <w:b/>
          <w:color w:val="0070C0"/>
          <w:sz w:val="22"/>
          <w:szCs w:val="22"/>
        </w:rPr>
        <w:t>:</w:t>
      </w:r>
      <w:r w:rsidR="00E70021" w:rsidRPr="00A50BAE">
        <w:rPr>
          <w:rFonts w:asciiTheme="minorHAnsi" w:hAnsiTheme="minorHAnsi" w:cstheme="minorHAnsi"/>
          <w:b/>
          <w:sz w:val="22"/>
          <w:szCs w:val="22"/>
        </w:rPr>
        <w:t xml:space="preserve"> </w:t>
      </w:r>
      <w:r w:rsidR="000173D7" w:rsidRPr="00A50BAE">
        <w:rPr>
          <w:rFonts w:asciiTheme="minorHAnsi" w:hAnsiTheme="minorHAnsi" w:cstheme="minorHAnsi"/>
          <w:sz w:val="22"/>
          <w:szCs w:val="22"/>
        </w:rPr>
        <w:t>This is a Band F role</w:t>
      </w:r>
    </w:p>
    <w:p w14:paraId="17975661" w14:textId="743FF495" w:rsidR="00E70021" w:rsidRPr="00A50BAE" w:rsidRDefault="00E70021" w:rsidP="000704B4">
      <w:pPr>
        <w:spacing w:after="0"/>
        <w:rPr>
          <w:rFonts w:cstheme="minorHAnsi"/>
        </w:rPr>
      </w:pPr>
    </w:p>
    <w:p w14:paraId="23D98B5A" w14:textId="00FF265E" w:rsidR="00053AFC" w:rsidRPr="00A50BAE" w:rsidRDefault="00053AFC" w:rsidP="000173D7">
      <w:pPr>
        <w:pStyle w:val="Default"/>
        <w:rPr>
          <w:rFonts w:asciiTheme="minorHAnsi" w:hAnsiTheme="minorHAnsi" w:cstheme="minorHAnsi"/>
          <w:sz w:val="22"/>
          <w:szCs w:val="22"/>
        </w:rPr>
      </w:pPr>
      <w:r w:rsidRPr="00A50BAE">
        <w:rPr>
          <w:rFonts w:asciiTheme="minorHAnsi" w:hAnsiTheme="minorHAnsi" w:cstheme="minorHAnsi"/>
          <w:b/>
          <w:color w:val="0070C0"/>
          <w:sz w:val="22"/>
          <w:szCs w:val="22"/>
        </w:rPr>
        <w:t xml:space="preserve">Your </w:t>
      </w:r>
      <w:r w:rsidR="007C71B7" w:rsidRPr="00A50BAE">
        <w:rPr>
          <w:rFonts w:asciiTheme="minorHAnsi" w:hAnsiTheme="minorHAnsi" w:cstheme="minorHAnsi"/>
          <w:b/>
          <w:color w:val="0070C0"/>
          <w:sz w:val="22"/>
          <w:szCs w:val="22"/>
        </w:rPr>
        <w:t>C</w:t>
      </w:r>
      <w:r w:rsidR="008525AA" w:rsidRPr="00A50BAE">
        <w:rPr>
          <w:rFonts w:asciiTheme="minorHAnsi" w:hAnsiTheme="minorHAnsi" w:cstheme="minorHAnsi"/>
          <w:b/>
          <w:color w:val="0070C0"/>
          <w:sz w:val="22"/>
          <w:szCs w:val="22"/>
        </w:rPr>
        <w:t>ontribution</w:t>
      </w:r>
      <w:r w:rsidR="00024BB3" w:rsidRPr="00A50BAE">
        <w:rPr>
          <w:rFonts w:asciiTheme="minorHAnsi" w:hAnsiTheme="minorHAnsi" w:cstheme="minorHAnsi"/>
          <w:b/>
          <w:color w:val="0070C0"/>
          <w:sz w:val="22"/>
          <w:szCs w:val="22"/>
        </w:rPr>
        <w:t xml:space="preserve"> to</w:t>
      </w:r>
      <w:r w:rsidR="008525AA" w:rsidRPr="00A50BAE">
        <w:rPr>
          <w:rFonts w:asciiTheme="minorHAnsi" w:hAnsiTheme="minorHAnsi" w:cstheme="minorHAnsi"/>
          <w:b/>
          <w:color w:val="0070C0"/>
          <w:sz w:val="22"/>
          <w:szCs w:val="22"/>
        </w:rPr>
        <w:t xml:space="preserve"> </w:t>
      </w:r>
      <w:r w:rsidR="00024BB3" w:rsidRPr="00A50BAE">
        <w:rPr>
          <w:rFonts w:asciiTheme="minorHAnsi" w:hAnsiTheme="minorHAnsi" w:cstheme="minorHAnsi"/>
          <w:b/>
          <w:color w:val="0070C0"/>
          <w:sz w:val="22"/>
          <w:szCs w:val="22"/>
        </w:rPr>
        <w:t>t</w:t>
      </w:r>
      <w:r w:rsidR="008525AA" w:rsidRPr="00A50BAE">
        <w:rPr>
          <w:rFonts w:asciiTheme="minorHAnsi" w:hAnsiTheme="minorHAnsi" w:cstheme="minorHAnsi"/>
          <w:b/>
          <w:color w:val="0070C0"/>
          <w:sz w:val="22"/>
          <w:szCs w:val="22"/>
        </w:rPr>
        <w:t xml:space="preserve">he OPCC </w:t>
      </w:r>
      <w:r w:rsidR="00024BB3" w:rsidRPr="00A50BAE">
        <w:rPr>
          <w:rFonts w:asciiTheme="minorHAnsi" w:hAnsiTheme="minorHAnsi" w:cstheme="minorHAnsi"/>
          <w:b/>
          <w:color w:val="0070C0"/>
          <w:sz w:val="22"/>
          <w:szCs w:val="22"/>
        </w:rPr>
        <w:t>w</w:t>
      </w:r>
      <w:r w:rsidR="008525AA" w:rsidRPr="00A50BAE">
        <w:rPr>
          <w:rFonts w:asciiTheme="minorHAnsi" w:hAnsiTheme="minorHAnsi" w:cstheme="minorHAnsi"/>
          <w:b/>
          <w:color w:val="0070C0"/>
          <w:sz w:val="22"/>
          <w:szCs w:val="22"/>
        </w:rPr>
        <w:t xml:space="preserve">ill </w:t>
      </w:r>
      <w:r w:rsidR="00024BB3" w:rsidRPr="00A50BAE">
        <w:rPr>
          <w:rFonts w:asciiTheme="minorHAnsi" w:hAnsiTheme="minorHAnsi" w:cstheme="minorHAnsi"/>
          <w:b/>
          <w:color w:val="0070C0"/>
          <w:sz w:val="22"/>
          <w:szCs w:val="22"/>
        </w:rPr>
        <w:t>b</w:t>
      </w:r>
      <w:r w:rsidR="008525AA" w:rsidRPr="00A50BAE">
        <w:rPr>
          <w:rFonts w:asciiTheme="minorHAnsi" w:hAnsiTheme="minorHAnsi" w:cstheme="minorHAnsi"/>
          <w:b/>
          <w:color w:val="0070C0"/>
          <w:sz w:val="22"/>
          <w:szCs w:val="22"/>
        </w:rPr>
        <w:t>e</w:t>
      </w:r>
      <w:r w:rsidR="0025355D" w:rsidRPr="00A50BAE">
        <w:rPr>
          <w:rFonts w:asciiTheme="minorHAnsi" w:hAnsiTheme="minorHAnsi" w:cstheme="minorHAnsi"/>
          <w:b/>
          <w:color w:val="0070C0"/>
          <w:sz w:val="22"/>
          <w:szCs w:val="22"/>
        </w:rPr>
        <w:t>:</w:t>
      </w:r>
      <w:r w:rsidR="000173D7" w:rsidRPr="00A50BAE">
        <w:rPr>
          <w:rFonts w:asciiTheme="minorHAnsi" w:hAnsiTheme="minorHAnsi" w:cstheme="minorHAnsi"/>
          <w:sz w:val="22"/>
          <w:szCs w:val="22"/>
        </w:rPr>
        <w:t xml:space="preserve"> Provide </w:t>
      </w:r>
      <w:r w:rsidR="00000C85">
        <w:rPr>
          <w:rFonts w:asciiTheme="minorHAnsi" w:hAnsiTheme="minorHAnsi" w:cstheme="minorHAnsi"/>
          <w:sz w:val="22"/>
          <w:szCs w:val="22"/>
        </w:rPr>
        <w:t xml:space="preserve">programme </w:t>
      </w:r>
      <w:r w:rsidR="000173D7" w:rsidRPr="00A50BAE">
        <w:rPr>
          <w:rFonts w:asciiTheme="minorHAnsi" w:hAnsiTheme="minorHAnsi" w:cstheme="minorHAnsi"/>
          <w:sz w:val="22"/>
          <w:szCs w:val="22"/>
        </w:rPr>
        <w:t xml:space="preserve">support to the </w:t>
      </w:r>
      <w:r w:rsidR="00000C85">
        <w:rPr>
          <w:rFonts w:asciiTheme="minorHAnsi" w:hAnsiTheme="minorHAnsi" w:cstheme="minorHAnsi"/>
          <w:sz w:val="22"/>
          <w:szCs w:val="22"/>
        </w:rPr>
        <w:t xml:space="preserve">Humber </w:t>
      </w:r>
      <w:r w:rsidR="000173D7" w:rsidRPr="00A50BAE">
        <w:rPr>
          <w:rFonts w:asciiTheme="minorHAnsi" w:hAnsiTheme="minorHAnsi" w:cstheme="minorHAnsi"/>
          <w:sz w:val="22"/>
          <w:szCs w:val="22"/>
        </w:rPr>
        <w:t>Violence Prevention Partnership.</w:t>
      </w:r>
    </w:p>
    <w:p w14:paraId="6BC3B371" w14:textId="3AF161B5" w:rsidR="0049165E" w:rsidRPr="00A50BAE" w:rsidRDefault="0049165E" w:rsidP="000704B4">
      <w:pPr>
        <w:spacing w:after="0"/>
        <w:rPr>
          <w:rFonts w:cstheme="minorHAnsi"/>
        </w:rPr>
      </w:pPr>
    </w:p>
    <w:p w14:paraId="73D56802" w14:textId="77777777" w:rsidR="0047555B" w:rsidRPr="00A50BAE" w:rsidRDefault="0047555B" w:rsidP="00987F64">
      <w:pPr>
        <w:spacing w:after="0"/>
        <w:rPr>
          <w:rFonts w:cstheme="minorHAnsi"/>
          <w:bCs/>
          <w:color w:val="0070C0"/>
        </w:rPr>
      </w:pPr>
    </w:p>
    <w:p w14:paraId="7F1EC2E2" w14:textId="14BA96C0" w:rsidR="00053AFC" w:rsidRPr="00A50BAE" w:rsidRDefault="00053AFC" w:rsidP="000704B4">
      <w:pPr>
        <w:spacing w:after="0"/>
        <w:rPr>
          <w:rFonts w:cstheme="minorHAnsi"/>
          <w:b/>
          <w:color w:val="0070C0"/>
        </w:rPr>
      </w:pPr>
      <w:r w:rsidRPr="00A50BAE">
        <w:rPr>
          <w:rFonts w:cstheme="minorHAnsi"/>
          <w:b/>
          <w:color w:val="0070C0"/>
        </w:rPr>
        <w:t>Your</w:t>
      </w:r>
      <w:r w:rsidR="008525AA" w:rsidRPr="00A50BAE">
        <w:rPr>
          <w:rFonts w:cstheme="minorHAnsi"/>
          <w:b/>
          <w:color w:val="0070C0"/>
        </w:rPr>
        <w:t xml:space="preserve"> </w:t>
      </w:r>
      <w:r w:rsidR="00024BB3" w:rsidRPr="00A50BAE">
        <w:rPr>
          <w:rFonts w:cstheme="minorHAnsi"/>
          <w:b/>
          <w:color w:val="0070C0"/>
        </w:rPr>
        <w:t>b</w:t>
      </w:r>
      <w:r w:rsidR="008525AA" w:rsidRPr="00A50BAE">
        <w:rPr>
          <w:rFonts w:cstheme="minorHAnsi"/>
          <w:b/>
          <w:color w:val="0070C0"/>
        </w:rPr>
        <w:t xml:space="preserve">usiness </w:t>
      </w:r>
      <w:r w:rsidR="00024BB3" w:rsidRPr="00A50BAE">
        <w:rPr>
          <w:rFonts w:cstheme="minorHAnsi"/>
          <w:b/>
          <w:color w:val="0070C0"/>
        </w:rPr>
        <w:t>a</w:t>
      </w:r>
      <w:r w:rsidR="008525AA" w:rsidRPr="00A50BAE">
        <w:rPr>
          <w:rFonts w:cstheme="minorHAnsi"/>
          <w:b/>
          <w:color w:val="0070C0"/>
        </w:rPr>
        <w:t xml:space="preserve">s </w:t>
      </w:r>
      <w:r w:rsidR="00024BB3" w:rsidRPr="00A50BAE">
        <w:rPr>
          <w:rFonts w:cstheme="minorHAnsi"/>
          <w:b/>
          <w:color w:val="0070C0"/>
        </w:rPr>
        <w:t>u</w:t>
      </w:r>
      <w:r w:rsidR="008525AA" w:rsidRPr="00A50BAE">
        <w:rPr>
          <w:rFonts w:cstheme="minorHAnsi"/>
          <w:b/>
          <w:color w:val="0070C0"/>
        </w:rPr>
        <w:t xml:space="preserve">sual </w:t>
      </w:r>
      <w:r w:rsidR="00024BB3" w:rsidRPr="00A50BAE">
        <w:rPr>
          <w:rFonts w:cstheme="minorHAnsi"/>
          <w:b/>
          <w:color w:val="0070C0"/>
        </w:rPr>
        <w:t>w</w:t>
      </w:r>
      <w:r w:rsidR="008525AA" w:rsidRPr="00A50BAE">
        <w:rPr>
          <w:rFonts w:cstheme="minorHAnsi"/>
          <w:b/>
          <w:color w:val="0070C0"/>
        </w:rPr>
        <w:t xml:space="preserve">ill </w:t>
      </w:r>
      <w:r w:rsidR="00024BB3" w:rsidRPr="00A50BAE">
        <w:rPr>
          <w:rFonts w:cstheme="minorHAnsi"/>
          <w:b/>
          <w:color w:val="0070C0"/>
        </w:rPr>
        <w:t>i</w:t>
      </w:r>
      <w:r w:rsidR="008525AA" w:rsidRPr="00A50BAE">
        <w:rPr>
          <w:rFonts w:cstheme="minorHAnsi"/>
          <w:b/>
          <w:color w:val="0070C0"/>
        </w:rPr>
        <w:t>nclude</w:t>
      </w:r>
      <w:r w:rsidR="0025355D" w:rsidRPr="00A50BAE">
        <w:rPr>
          <w:rFonts w:cstheme="minorHAnsi"/>
          <w:b/>
          <w:color w:val="0070C0"/>
        </w:rPr>
        <w:t>:</w:t>
      </w:r>
    </w:p>
    <w:p w14:paraId="5A27638B" w14:textId="77777777" w:rsidR="00053AFC" w:rsidRPr="00A50BAE" w:rsidRDefault="00053AFC" w:rsidP="000704B4">
      <w:pPr>
        <w:spacing w:after="0"/>
        <w:rPr>
          <w:rFonts w:cstheme="minorHAnsi"/>
          <w:bCs/>
          <w:color w:val="0070C0"/>
        </w:rPr>
      </w:pPr>
    </w:p>
    <w:p w14:paraId="35240E7A" w14:textId="706CA37D" w:rsidR="006938DC" w:rsidRDefault="006938DC" w:rsidP="000173D7">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Supporting grant management</w:t>
      </w:r>
      <w:r w:rsidR="00544284">
        <w:rPr>
          <w:rFonts w:asciiTheme="minorHAnsi" w:hAnsiTheme="minorHAnsi" w:cstheme="minorHAnsi"/>
          <w:sz w:val="22"/>
          <w:szCs w:val="22"/>
        </w:rPr>
        <w:t>,</w:t>
      </w:r>
      <w:r w:rsidR="00422C1C">
        <w:rPr>
          <w:rFonts w:asciiTheme="minorHAnsi" w:hAnsiTheme="minorHAnsi" w:cstheme="minorHAnsi"/>
          <w:sz w:val="22"/>
          <w:szCs w:val="22"/>
        </w:rPr>
        <w:t xml:space="preserve"> commissioning </w:t>
      </w:r>
      <w:r w:rsidR="004273A4">
        <w:rPr>
          <w:rFonts w:asciiTheme="minorHAnsi" w:hAnsiTheme="minorHAnsi" w:cstheme="minorHAnsi"/>
          <w:sz w:val="22"/>
          <w:szCs w:val="22"/>
        </w:rPr>
        <w:t xml:space="preserve">and project monitoring </w:t>
      </w:r>
      <w:r w:rsidR="00422C1C">
        <w:rPr>
          <w:rFonts w:asciiTheme="minorHAnsi" w:hAnsiTheme="minorHAnsi" w:cstheme="minorHAnsi"/>
          <w:sz w:val="22"/>
          <w:szCs w:val="22"/>
        </w:rPr>
        <w:t>processes</w:t>
      </w:r>
      <w:r w:rsidR="00A1078B">
        <w:rPr>
          <w:rFonts w:asciiTheme="minorHAnsi" w:hAnsiTheme="minorHAnsi" w:cstheme="minorHAnsi"/>
          <w:sz w:val="22"/>
          <w:szCs w:val="22"/>
        </w:rPr>
        <w:t>, such as onboarding providers</w:t>
      </w:r>
      <w:r w:rsidR="0023735B">
        <w:rPr>
          <w:rFonts w:asciiTheme="minorHAnsi" w:hAnsiTheme="minorHAnsi" w:cstheme="minorHAnsi"/>
          <w:sz w:val="22"/>
          <w:szCs w:val="22"/>
        </w:rPr>
        <w:t>,</w:t>
      </w:r>
      <w:r w:rsidR="00A1078B">
        <w:rPr>
          <w:rFonts w:asciiTheme="minorHAnsi" w:hAnsiTheme="minorHAnsi" w:cstheme="minorHAnsi"/>
          <w:sz w:val="22"/>
          <w:szCs w:val="22"/>
        </w:rPr>
        <w:t xml:space="preserve"> </w:t>
      </w:r>
      <w:r w:rsidR="004B6DE1">
        <w:rPr>
          <w:rFonts w:asciiTheme="minorHAnsi" w:hAnsiTheme="minorHAnsi" w:cstheme="minorHAnsi"/>
          <w:sz w:val="22"/>
          <w:szCs w:val="22"/>
        </w:rPr>
        <w:t>processing claims</w:t>
      </w:r>
      <w:r w:rsidR="0023735B">
        <w:rPr>
          <w:rFonts w:asciiTheme="minorHAnsi" w:hAnsiTheme="minorHAnsi" w:cstheme="minorHAnsi"/>
          <w:sz w:val="22"/>
          <w:szCs w:val="22"/>
        </w:rPr>
        <w:t xml:space="preserve"> and recording information</w:t>
      </w:r>
      <w:r w:rsidR="004B6DE1">
        <w:rPr>
          <w:rFonts w:asciiTheme="minorHAnsi" w:hAnsiTheme="minorHAnsi" w:cstheme="minorHAnsi"/>
          <w:sz w:val="22"/>
          <w:szCs w:val="22"/>
        </w:rPr>
        <w:t>.</w:t>
      </w:r>
    </w:p>
    <w:p w14:paraId="5771827D" w14:textId="52C4EC5C" w:rsidR="009F0271" w:rsidRDefault="009F0271" w:rsidP="009F0271">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 xml:space="preserve">Maintaining </w:t>
      </w:r>
      <w:r w:rsidR="00F25061">
        <w:rPr>
          <w:rFonts w:asciiTheme="minorHAnsi" w:hAnsiTheme="minorHAnsi" w:cstheme="minorHAnsi"/>
          <w:sz w:val="22"/>
          <w:szCs w:val="22"/>
        </w:rPr>
        <w:t>project/</w:t>
      </w:r>
      <w:r>
        <w:rPr>
          <w:rFonts w:asciiTheme="minorHAnsi" w:hAnsiTheme="minorHAnsi" w:cstheme="minorHAnsi"/>
          <w:sz w:val="22"/>
          <w:szCs w:val="22"/>
        </w:rPr>
        <w:t>programme documentation, records and filing systems.</w:t>
      </w:r>
    </w:p>
    <w:p w14:paraId="660CF787" w14:textId="6A463FE7" w:rsidR="002E61F3" w:rsidRPr="00A50BAE" w:rsidRDefault="002E61F3" w:rsidP="002E61F3">
      <w:pPr>
        <w:pStyle w:val="Default"/>
        <w:numPr>
          <w:ilvl w:val="0"/>
          <w:numId w:val="15"/>
        </w:numPr>
        <w:spacing w:after="58"/>
        <w:rPr>
          <w:rFonts w:asciiTheme="minorHAnsi" w:hAnsiTheme="minorHAnsi" w:cstheme="minorHAnsi"/>
          <w:sz w:val="22"/>
          <w:szCs w:val="22"/>
        </w:rPr>
      </w:pPr>
      <w:r w:rsidRPr="00A50BAE">
        <w:rPr>
          <w:rFonts w:asciiTheme="minorHAnsi" w:hAnsiTheme="minorHAnsi" w:cstheme="minorHAnsi"/>
          <w:sz w:val="22"/>
          <w:szCs w:val="22"/>
        </w:rPr>
        <w:t xml:space="preserve">Co-ordinating and obtaining updates to project/programme </w:t>
      </w:r>
      <w:r>
        <w:rPr>
          <w:rFonts w:asciiTheme="minorHAnsi" w:hAnsiTheme="minorHAnsi" w:cstheme="minorHAnsi"/>
          <w:sz w:val="22"/>
          <w:szCs w:val="22"/>
        </w:rPr>
        <w:t>management</w:t>
      </w:r>
      <w:r w:rsidRPr="00A50BAE">
        <w:rPr>
          <w:rFonts w:asciiTheme="minorHAnsi" w:hAnsiTheme="minorHAnsi" w:cstheme="minorHAnsi"/>
          <w:sz w:val="22"/>
          <w:szCs w:val="22"/>
        </w:rPr>
        <w:t xml:space="preserve"> </w:t>
      </w:r>
      <w:r>
        <w:rPr>
          <w:rFonts w:asciiTheme="minorHAnsi" w:hAnsiTheme="minorHAnsi" w:cstheme="minorHAnsi"/>
          <w:sz w:val="22"/>
          <w:szCs w:val="22"/>
        </w:rPr>
        <w:t>information, including the VPP’s delivery plan.</w:t>
      </w:r>
    </w:p>
    <w:p w14:paraId="302667B2" w14:textId="0EB92F11" w:rsidR="000173D7" w:rsidRPr="00A50BAE" w:rsidRDefault="000173D7" w:rsidP="000173D7">
      <w:pPr>
        <w:pStyle w:val="Default"/>
        <w:numPr>
          <w:ilvl w:val="0"/>
          <w:numId w:val="15"/>
        </w:numPr>
        <w:spacing w:after="58"/>
        <w:rPr>
          <w:rFonts w:asciiTheme="minorHAnsi" w:hAnsiTheme="minorHAnsi" w:cstheme="minorHAnsi"/>
          <w:sz w:val="22"/>
          <w:szCs w:val="22"/>
        </w:rPr>
      </w:pPr>
      <w:r w:rsidRPr="00A50BAE">
        <w:rPr>
          <w:rFonts w:asciiTheme="minorHAnsi" w:hAnsiTheme="minorHAnsi" w:cstheme="minorHAnsi"/>
          <w:sz w:val="22"/>
          <w:szCs w:val="22"/>
        </w:rPr>
        <w:t xml:space="preserve">Supporting the VPP team in a range of business areas including </w:t>
      </w:r>
      <w:r w:rsidR="00345634">
        <w:rPr>
          <w:rFonts w:asciiTheme="minorHAnsi" w:hAnsiTheme="minorHAnsi" w:cstheme="minorHAnsi"/>
          <w:sz w:val="22"/>
          <w:szCs w:val="22"/>
        </w:rPr>
        <w:t xml:space="preserve">purchasing, </w:t>
      </w:r>
      <w:r w:rsidR="003652C1">
        <w:rPr>
          <w:rFonts w:asciiTheme="minorHAnsi" w:hAnsiTheme="minorHAnsi" w:cstheme="minorHAnsi"/>
          <w:sz w:val="22"/>
          <w:szCs w:val="22"/>
        </w:rPr>
        <w:t xml:space="preserve">organising meetings and events, </w:t>
      </w:r>
      <w:r w:rsidRPr="00A50BAE">
        <w:rPr>
          <w:rFonts w:asciiTheme="minorHAnsi" w:hAnsiTheme="minorHAnsi" w:cstheme="minorHAnsi"/>
          <w:sz w:val="22"/>
          <w:szCs w:val="22"/>
        </w:rPr>
        <w:t xml:space="preserve">and arranging travel. </w:t>
      </w:r>
    </w:p>
    <w:p w14:paraId="6456841A" w14:textId="103A026B" w:rsidR="009C2C9E" w:rsidRPr="00A50BAE" w:rsidRDefault="009C2C9E" w:rsidP="009C2C9E">
      <w:pPr>
        <w:pStyle w:val="Default"/>
        <w:numPr>
          <w:ilvl w:val="0"/>
          <w:numId w:val="15"/>
        </w:numPr>
        <w:rPr>
          <w:rFonts w:asciiTheme="minorHAnsi" w:hAnsiTheme="minorHAnsi" w:cstheme="minorHAnsi"/>
          <w:sz w:val="22"/>
          <w:szCs w:val="22"/>
        </w:rPr>
      </w:pPr>
      <w:r w:rsidRPr="00A50BAE">
        <w:rPr>
          <w:rFonts w:asciiTheme="minorHAnsi" w:hAnsiTheme="minorHAnsi" w:cstheme="minorHAnsi"/>
          <w:sz w:val="22"/>
          <w:szCs w:val="22"/>
        </w:rPr>
        <w:t xml:space="preserve">Providing administrative support to the VPP’s Board and sub-groups, including collating </w:t>
      </w:r>
      <w:r w:rsidR="00DF12B4">
        <w:rPr>
          <w:rFonts w:asciiTheme="minorHAnsi" w:hAnsiTheme="minorHAnsi" w:cstheme="minorHAnsi"/>
          <w:sz w:val="22"/>
          <w:szCs w:val="22"/>
        </w:rPr>
        <w:t>reports</w:t>
      </w:r>
      <w:r w:rsidRPr="00A50BAE">
        <w:rPr>
          <w:rFonts w:asciiTheme="minorHAnsi" w:hAnsiTheme="minorHAnsi" w:cstheme="minorHAnsi"/>
          <w:sz w:val="22"/>
          <w:szCs w:val="22"/>
        </w:rPr>
        <w:t xml:space="preserve"> and taking minutes. </w:t>
      </w:r>
    </w:p>
    <w:p w14:paraId="1D505E84" w14:textId="0DCBBE05" w:rsidR="008376B9" w:rsidRDefault="008376B9" w:rsidP="000173D7">
      <w:pPr>
        <w:pStyle w:val="Default"/>
        <w:numPr>
          <w:ilvl w:val="0"/>
          <w:numId w:val="15"/>
        </w:numPr>
        <w:spacing w:after="58"/>
        <w:rPr>
          <w:rFonts w:asciiTheme="minorHAnsi" w:hAnsiTheme="minorHAnsi" w:cstheme="minorHAnsi"/>
          <w:sz w:val="22"/>
          <w:szCs w:val="22"/>
        </w:rPr>
      </w:pPr>
      <w:r>
        <w:rPr>
          <w:rFonts w:asciiTheme="minorHAnsi" w:hAnsiTheme="minorHAnsi" w:cstheme="minorHAnsi"/>
          <w:sz w:val="22"/>
          <w:szCs w:val="22"/>
        </w:rPr>
        <w:t xml:space="preserve">Communicating with delivery </w:t>
      </w:r>
      <w:r w:rsidR="0082325B">
        <w:rPr>
          <w:rFonts w:asciiTheme="minorHAnsi" w:hAnsiTheme="minorHAnsi" w:cstheme="minorHAnsi"/>
          <w:sz w:val="22"/>
          <w:szCs w:val="22"/>
        </w:rPr>
        <w:t>providers and partners to share and obtain information, answer routine enquiries and triage correspondence.</w:t>
      </w:r>
    </w:p>
    <w:p w14:paraId="0FBBAED5" w14:textId="069FF9E7" w:rsidR="00B25619" w:rsidRDefault="00B25619" w:rsidP="000173D7">
      <w:pPr>
        <w:pStyle w:val="Default"/>
        <w:numPr>
          <w:ilvl w:val="0"/>
          <w:numId w:val="15"/>
        </w:numPr>
        <w:spacing w:after="58"/>
        <w:rPr>
          <w:rFonts w:asciiTheme="minorHAnsi" w:hAnsiTheme="minorHAnsi" w:cstheme="minorHAnsi"/>
          <w:sz w:val="22"/>
          <w:szCs w:val="22"/>
        </w:rPr>
      </w:pPr>
      <w:r>
        <w:rPr>
          <w:rFonts w:asciiTheme="minorHAnsi" w:hAnsiTheme="minorHAnsi" w:cstheme="minorHAnsi"/>
          <w:sz w:val="22"/>
          <w:szCs w:val="22"/>
        </w:rPr>
        <w:t xml:space="preserve">Supporting the organisation and running of </w:t>
      </w:r>
      <w:r w:rsidR="00371C17">
        <w:rPr>
          <w:rFonts w:asciiTheme="minorHAnsi" w:hAnsiTheme="minorHAnsi" w:cstheme="minorHAnsi"/>
          <w:sz w:val="22"/>
          <w:szCs w:val="22"/>
        </w:rPr>
        <w:t xml:space="preserve">events, </w:t>
      </w:r>
      <w:r w:rsidR="00713F16">
        <w:rPr>
          <w:rFonts w:asciiTheme="minorHAnsi" w:hAnsiTheme="minorHAnsi" w:cstheme="minorHAnsi"/>
          <w:sz w:val="22"/>
          <w:szCs w:val="22"/>
        </w:rPr>
        <w:t>including</w:t>
      </w:r>
      <w:r w:rsidR="00371C17">
        <w:rPr>
          <w:rFonts w:asciiTheme="minorHAnsi" w:hAnsiTheme="minorHAnsi" w:cstheme="minorHAnsi"/>
          <w:sz w:val="22"/>
          <w:szCs w:val="22"/>
        </w:rPr>
        <w:t xml:space="preserve"> liaising with suppliers and volunteers and registering guests.</w:t>
      </w:r>
    </w:p>
    <w:p w14:paraId="0C3FA8C0" w14:textId="26006189" w:rsidR="000173D7" w:rsidRPr="00A50BAE" w:rsidRDefault="000173D7" w:rsidP="000173D7">
      <w:pPr>
        <w:pStyle w:val="Default"/>
        <w:numPr>
          <w:ilvl w:val="0"/>
          <w:numId w:val="15"/>
        </w:numPr>
        <w:rPr>
          <w:rFonts w:asciiTheme="minorHAnsi" w:hAnsiTheme="minorHAnsi" w:cstheme="minorHAnsi"/>
          <w:sz w:val="22"/>
          <w:szCs w:val="22"/>
        </w:rPr>
      </w:pPr>
      <w:r w:rsidRPr="00A50BAE">
        <w:rPr>
          <w:rFonts w:asciiTheme="minorHAnsi" w:hAnsiTheme="minorHAnsi" w:cstheme="minorHAnsi"/>
          <w:sz w:val="22"/>
          <w:szCs w:val="22"/>
        </w:rPr>
        <w:t xml:space="preserve">Performing such other duties as reasonably correspond to the general character of the post and are commensurate with its level of responsibility. </w:t>
      </w:r>
    </w:p>
    <w:p w14:paraId="504996EF" w14:textId="32303A46" w:rsidR="00BC4AA4" w:rsidRPr="00A50BAE" w:rsidRDefault="00BC4AA4" w:rsidP="000173D7">
      <w:pPr>
        <w:pStyle w:val="ListParagraph"/>
        <w:autoSpaceDE w:val="0"/>
        <w:autoSpaceDN w:val="0"/>
        <w:adjustRightInd w:val="0"/>
        <w:spacing w:after="0" w:line="240" w:lineRule="auto"/>
        <w:rPr>
          <w:rFonts w:cstheme="minorHAnsi"/>
        </w:rPr>
      </w:pPr>
    </w:p>
    <w:p w14:paraId="7F385509" w14:textId="77777777" w:rsidR="00BC4AA4" w:rsidRPr="00A50BAE" w:rsidRDefault="00BC4AA4" w:rsidP="00BC4AA4">
      <w:pPr>
        <w:autoSpaceDE w:val="0"/>
        <w:autoSpaceDN w:val="0"/>
        <w:adjustRightInd w:val="0"/>
        <w:spacing w:after="0" w:line="240" w:lineRule="auto"/>
        <w:rPr>
          <w:rFonts w:cstheme="minorHAnsi"/>
        </w:rPr>
      </w:pPr>
    </w:p>
    <w:tbl>
      <w:tblPr>
        <w:tblStyle w:val="TableGrid"/>
        <w:tblW w:w="10545" w:type="dxa"/>
        <w:tblLayout w:type="fixed"/>
        <w:tblLook w:val="04A0" w:firstRow="1" w:lastRow="0" w:firstColumn="1" w:lastColumn="0" w:noHBand="0" w:noVBand="1"/>
      </w:tblPr>
      <w:tblGrid>
        <w:gridCol w:w="3515"/>
        <w:gridCol w:w="3515"/>
        <w:gridCol w:w="3515"/>
      </w:tblGrid>
      <w:tr w:rsidR="0025355D" w:rsidRPr="00A50BAE" w14:paraId="2FC547DE" w14:textId="77777777" w:rsidTr="00BC4AA4">
        <w:tc>
          <w:tcPr>
            <w:tcW w:w="3515" w:type="dxa"/>
            <w:shd w:val="clear" w:color="auto" w:fill="33CCCC"/>
          </w:tcPr>
          <w:p w14:paraId="2ABC7DB5" w14:textId="77777777" w:rsidR="00053AFC" w:rsidRPr="00A50BAE" w:rsidRDefault="00053AFC" w:rsidP="000704B4">
            <w:pPr>
              <w:rPr>
                <w:rFonts w:cstheme="minorHAnsi"/>
                <w:b/>
                <w:color w:val="FFFFFF" w:themeColor="background1"/>
              </w:rPr>
            </w:pPr>
            <w:r w:rsidRPr="00A50BAE">
              <w:rPr>
                <w:rFonts w:cstheme="minorHAnsi"/>
                <w:b/>
                <w:color w:val="FFFFFF" w:themeColor="background1"/>
              </w:rPr>
              <w:t>Decision Making</w:t>
            </w:r>
          </w:p>
        </w:tc>
        <w:tc>
          <w:tcPr>
            <w:tcW w:w="3515" w:type="dxa"/>
            <w:shd w:val="clear" w:color="auto" w:fill="33CCCC"/>
          </w:tcPr>
          <w:p w14:paraId="1C2F53C2" w14:textId="77777777" w:rsidR="00053AFC" w:rsidRPr="00A50BAE" w:rsidRDefault="00053AFC" w:rsidP="000704B4">
            <w:pPr>
              <w:rPr>
                <w:rFonts w:cstheme="minorHAnsi"/>
                <w:b/>
                <w:color w:val="FFFFFF" w:themeColor="background1"/>
              </w:rPr>
            </w:pPr>
            <w:r w:rsidRPr="00A50BAE">
              <w:rPr>
                <w:rFonts w:cstheme="minorHAnsi"/>
                <w:b/>
                <w:color w:val="FFFFFF" w:themeColor="background1"/>
              </w:rPr>
              <w:t>Leadership</w:t>
            </w:r>
          </w:p>
        </w:tc>
        <w:tc>
          <w:tcPr>
            <w:tcW w:w="3515" w:type="dxa"/>
            <w:shd w:val="clear" w:color="auto" w:fill="33CCCC"/>
          </w:tcPr>
          <w:p w14:paraId="5EAD0C7F" w14:textId="77777777" w:rsidR="00053AFC" w:rsidRPr="00A50BAE" w:rsidRDefault="00053AFC" w:rsidP="000704B4">
            <w:pPr>
              <w:rPr>
                <w:rFonts w:cstheme="minorHAnsi"/>
                <w:b/>
                <w:color w:val="FFFFFF" w:themeColor="background1"/>
              </w:rPr>
            </w:pPr>
            <w:r w:rsidRPr="00A50BAE">
              <w:rPr>
                <w:rFonts w:cstheme="minorHAnsi"/>
                <w:b/>
                <w:color w:val="FFFFFF" w:themeColor="background1"/>
              </w:rPr>
              <w:t>Managing Risk</w:t>
            </w:r>
          </w:p>
        </w:tc>
      </w:tr>
      <w:tr w:rsidR="00E2679E" w:rsidRPr="00A50BAE" w14:paraId="5E5392C3" w14:textId="77777777" w:rsidTr="00BC4AA4">
        <w:tc>
          <w:tcPr>
            <w:tcW w:w="3515" w:type="dxa"/>
          </w:tcPr>
          <w:p w14:paraId="7A2EBA24" w14:textId="77777777" w:rsidR="00BC4AA4" w:rsidRPr="00A50BAE" w:rsidRDefault="00BC4AA4" w:rsidP="000173D7">
            <w:pPr>
              <w:rPr>
                <w:rFonts w:cstheme="minorHAnsi"/>
              </w:rPr>
            </w:pPr>
          </w:p>
          <w:p w14:paraId="6C3E017E" w14:textId="77777777" w:rsidR="000173D7" w:rsidRPr="00A50BAE" w:rsidRDefault="000173D7" w:rsidP="000173D7">
            <w:pPr>
              <w:rPr>
                <w:rFonts w:cstheme="minorHAnsi"/>
              </w:rPr>
            </w:pPr>
            <w:r w:rsidRPr="00A50BAE">
              <w:rPr>
                <w:rFonts w:cstheme="minorHAnsi"/>
              </w:rPr>
              <w:t>Has limited decision making requirements.</w:t>
            </w:r>
          </w:p>
          <w:p w14:paraId="724861BA" w14:textId="21CC2BCC" w:rsidR="000173D7" w:rsidRPr="00A50BAE" w:rsidRDefault="000173D7" w:rsidP="000173D7">
            <w:pPr>
              <w:rPr>
                <w:rFonts w:cstheme="minorHAnsi"/>
              </w:rPr>
            </w:pPr>
            <w:r w:rsidRPr="00A50BAE">
              <w:rPr>
                <w:rFonts w:cstheme="minorHAnsi"/>
              </w:rPr>
              <w:t>Would usually follow specific process as directed by line manager.</w:t>
            </w:r>
          </w:p>
        </w:tc>
        <w:tc>
          <w:tcPr>
            <w:tcW w:w="3515" w:type="dxa"/>
          </w:tcPr>
          <w:p w14:paraId="203237E5" w14:textId="77777777" w:rsidR="00053AFC" w:rsidRPr="00A50BAE" w:rsidRDefault="00053AFC" w:rsidP="0025355D">
            <w:pPr>
              <w:autoSpaceDE w:val="0"/>
              <w:autoSpaceDN w:val="0"/>
              <w:adjustRightInd w:val="0"/>
              <w:rPr>
                <w:rFonts w:cstheme="minorHAnsi"/>
              </w:rPr>
            </w:pPr>
          </w:p>
          <w:p w14:paraId="137A8A83" w14:textId="3E9C149E" w:rsidR="000173D7" w:rsidRPr="00A50BAE" w:rsidRDefault="000173D7" w:rsidP="0025355D">
            <w:pPr>
              <w:autoSpaceDE w:val="0"/>
              <w:autoSpaceDN w:val="0"/>
              <w:adjustRightInd w:val="0"/>
              <w:rPr>
                <w:rFonts w:cstheme="minorHAnsi"/>
              </w:rPr>
            </w:pPr>
            <w:r w:rsidRPr="00A50BAE">
              <w:rPr>
                <w:rFonts w:cstheme="minorHAnsi"/>
              </w:rPr>
              <w:t>Will engage with some partnership working with internal and external stakeholders.</w:t>
            </w:r>
          </w:p>
        </w:tc>
        <w:tc>
          <w:tcPr>
            <w:tcW w:w="3515" w:type="dxa"/>
          </w:tcPr>
          <w:p w14:paraId="62F7F9C9" w14:textId="77777777" w:rsidR="00E2679E" w:rsidRPr="00A50BAE" w:rsidRDefault="00E2679E" w:rsidP="0025355D">
            <w:pPr>
              <w:autoSpaceDE w:val="0"/>
              <w:autoSpaceDN w:val="0"/>
              <w:adjustRightInd w:val="0"/>
              <w:rPr>
                <w:rFonts w:cstheme="minorHAnsi"/>
              </w:rPr>
            </w:pPr>
          </w:p>
          <w:p w14:paraId="7A064A0B" w14:textId="0BFB6254" w:rsidR="000173D7" w:rsidRPr="00A50BAE" w:rsidRDefault="000173D7" w:rsidP="0025355D">
            <w:pPr>
              <w:autoSpaceDE w:val="0"/>
              <w:autoSpaceDN w:val="0"/>
              <w:adjustRightInd w:val="0"/>
              <w:rPr>
                <w:rFonts w:cstheme="minorHAnsi"/>
              </w:rPr>
            </w:pPr>
            <w:r w:rsidRPr="00A50BAE">
              <w:rPr>
                <w:rFonts w:cstheme="minorHAnsi"/>
              </w:rPr>
              <w:t>Will identify risks and make suggestions around how to mitigate them.</w:t>
            </w:r>
          </w:p>
        </w:tc>
      </w:tr>
    </w:tbl>
    <w:p w14:paraId="47322BF7" w14:textId="77777777" w:rsidR="0049165E" w:rsidRPr="00A50BAE" w:rsidRDefault="0049165E" w:rsidP="000704B4">
      <w:pPr>
        <w:spacing w:after="0"/>
        <w:rPr>
          <w:rFonts w:cstheme="minorHAnsi"/>
          <w:bCs/>
          <w:color w:val="0070C0"/>
        </w:rPr>
      </w:pPr>
    </w:p>
    <w:p w14:paraId="6ACD767F" w14:textId="28C035A4" w:rsidR="000704B4" w:rsidRPr="00A50BAE" w:rsidRDefault="007E2E1B" w:rsidP="000173D7">
      <w:pPr>
        <w:rPr>
          <w:rFonts w:cstheme="minorHAnsi"/>
          <w:b/>
          <w:color w:val="0070C0"/>
        </w:rPr>
      </w:pPr>
      <w:r w:rsidRPr="00A50BAE">
        <w:rPr>
          <w:rFonts w:cstheme="minorHAnsi"/>
          <w:b/>
          <w:color w:val="0070C0"/>
        </w:rPr>
        <w:t xml:space="preserve">How </w:t>
      </w:r>
      <w:r w:rsidR="0025355D" w:rsidRPr="00A50BAE">
        <w:rPr>
          <w:rFonts w:cstheme="minorHAnsi"/>
          <w:b/>
          <w:color w:val="0070C0"/>
        </w:rPr>
        <w:t>y</w:t>
      </w:r>
      <w:r w:rsidRPr="00A50BAE">
        <w:rPr>
          <w:rFonts w:cstheme="minorHAnsi"/>
          <w:b/>
          <w:color w:val="0070C0"/>
        </w:rPr>
        <w:t xml:space="preserve">ou </w:t>
      </w:r>
      <w:r w:rsidR="0025355D" w:rsidRPr="00A50BAE">
        <w:rPr>
          <w:rFonts w:cstheme="minorHAnsi"/>
          <w:b/>
          <w:color w:val="0070C0"/>
        </w:rPr>
        <w:t>f</w:t>
      </w:r>
      <w:r w:rsidRPr="00A50BAE">
        <w:rPr>
          <w:rFonts w:cstheme="minorHAnsi"/>
          <w:b/>
          <w:color w:val="0070C0"/>
        </w:rPr>
        <w:t>it</w:t>
      </w:r>
      <w:r w:rsidR="0025355D" w:rsidRPr="00A50BAE">
        <w:rPr>
          <w:rFonts w:cstheme="minorHAnsi"/>
          <w:b/>
          <w:color w:val="0070C0"/>
        </w:rPr>
        <w:t>:</w:t>
      </w:r>
    </w:p>
    <w:p w14:paraId="70D69B9C" w14:textId="2732D84D" w:rsidR="000173D7" w:rsidRPr="00A50BAE" w:rsidRDefault="000173D7" w:rsidP="000173D7">
      <w:pPr>
        <w:rPr>
          <w:rFonts w:cstheme="minorHAnsi"/>
          <w:b/>
          <w:color w:val="0070C0"/>
        </w:rPr>
      </w:pPr>
      <w:r w:rsidRPr="00A50BAE">
        <w:rPr>
          <w:rFonts w:cstheme="minorHAnsi"/>
        </w:rPr>
        <w:t>You will be managed by our Public Health Business Manager who will provide you with both challenge and support in your role with us.</w:t>
      </w:r>
      <w:r w:rsidR="00783C93">
        <w:rPr>
          <w:rFonts w:cstheme="minorHAnsi"/>
        </w:rPr>
        <w:t xml:space="preserve">  </w:t>
      </w:r>
      <w:r w:rsidR="00F47EA0">
        <w:rPr>
          <w:rFonts w:cstheme="minorHAnsi"/>
        </w:rPr>
        <w:t xml:space="preserve">You will work closely with </w:t>
      </w:r>
      <w:r w:rsidR="00F47EA0" w:rsidRPr="00750EC8">
        <w:rPr>
          <w:rFonts w:cstheme="minorHAnsi"/>
        </w:rPr>
        <w:t>our Programme Coordinator,</w:t>
      </w:r>
      <w:r w:rsidR="00F47EA0">
        <w:rPr>
          <w:rFonts w:cstheme="minorHAnsi"/>
        </w:rPr>
        <w:t xml:space="preserve"> who will provide you with d</w:t>
      </w:r>
      <w:r w:rsidR="00B656F4">
        <w:rPr>
          <w:rFonts w:cstheme="minorHAnsi"/>
        </w:rPr>
        <w:t xml:space="preserve">ay-to-day supervision for most areas of your work. </w:t>
      </w:r>
      <w:r w:rsidRPr="00A50BAE">
        <w:rPr>
          <w:rFonts w:cstheme="minorHAnsi"/>
        </w:rPr>
        <w:t xml:space="preserve"> (Please see the diagram below of our structure)</w:t>
      </w:r>
    </w:p>
    <w:p w14:paraId="2C5B1552" w14:textId="30BFBF4D" w:rsidR="001B5744" w:rsidRPr="00A50BAE" w:rsidRDefault="001B5744" w:rsidP="00987F64">
      <w:pPr>
        <w:autoSpaceDE w:val="0"/>
        <w:autoSpaceDN w:val="0"/>
        <w:adjustRightInd w:val="0"/>
        <w:spacing w:after="0" w:line="240" w:lineRule="auto"/>
        <w:rPr>
          <w:rFonts w:cstheme="minorHAnsi"/>
        </w:rPr>
      </w:pPr>
    </w:p>
    <w:p w14:paraId="5FD804E5" w14:textId="42E3831A" w:rsidR="000704B4" w:rsidRPr="00A50BAE" w:rsidRDefault="000704B4" w:rsidP="000704B4">
      <w:pPr>
        <w:spacing w:after="0"/>
        <w:rPr>
          <w:rFonts w:cstheme="minorHAnsi"/>
          <w:b/>
          <w:color w:val="0070C0"/>
        </w:rPr>
      </w:pPr>
      <w:r w:rsidRPr="00A50BAE">
        <w:rPr>
          <w:rFonts w:cstheme="minorHAnsi"/>
          <w:b/>
          <w:color w:val="0070C0"/>
        </w:rPr>
        <w:t>Our Values</w:t>
      </w:r>
      <w:r w:rsidR="0025355D" w:rsidRPr="00A50BAE">
        <w:rPr>
          <w:rFonts w:cstheme="minorHAnsi"/>
          <w:b/>
          <w:color w:val="0070C0"/>
        </w:rPr>
        <w:t>:</w:t>
      </w:r>
    </w:p>
    <w:p w14:paraId="7D40A505" w14:textId="77777777" w:rsidR="009B3CEB" w:rsidRPr="00A50BAE" w:rsidRDefault="009B3CEB" w:rsidP="000704B4">
      <w:pPr>
        <w:spacing w:after="0"/>
        <w:rPr>
          <w:rFonts w:cstheme="minorHAnsi"/>
        </w:rPr>
      </w:pPr>
    </w:p>
    <w:p w14:paraId="0CF69856" w14:textId="530D86FD" w:rsidR="009B3CEB" w:rsidRPr="00A50BAE" w:rsidRDefault="001B5744" w:rsidP="001B5744">
      <w:pPr>
        <w:spacing w:after="0"/>
        <w:jc w:val="both"/>
        <w:rPr>
          <w:rFonts w:cstheme="minorHAnsi"/>
        </w:rPr>
      </w:pPr>
      <w:r w:rsidRPr="00A50BAE">
        <w:rPr>
          <w:rFonts w:cstheme="minorHAnsi"/>
        </w:rPr>
        <w:t xml:space="preserve">We thought </w:t>
      </w:r>
      <w:proofErr w:type="gramStart"/>
      <w:r w:rsidRPr="00A50BAE">
        <w:rPr>
          <w:rFonts w:cstheme="minorHAnsi"/>
        </w:rPr>
        <w:t>really carefully</w:t>
      </w:r>
      <w:proofErr w:type="gramEnd"/>
      <w:r w:rsidRPr="00A50BAE">
        <w:rPr>
          <w:rFonts w:cstheme="minorHAnsi"/>
        </w:rPr>
        <w:t xml:space="preserve"> about our values</w:t>
      </w:r>
      <w:r w:rsidR="00A8045A" w:rsidRPr="00A50BAE">
        <w:rPr>
          <w:rFonts w:cstheme="minorHAnsi"/>
        </w:rPr>
        <w:t>,</w:t>
      </w:r>
      <w:r w:rsidRPr="00A50BAE">
        <w:rPr>
          <w:rFonts w:cstheme="minorHAnsi"/>
        </w:rPr>
        <w:t xml:space="preserve"> and they are owned by everyone.</w:t>
      </w:r>
    </w:p>
    <w:p w14:paraId="55E16F13" w14:textId="446EFCE6" w:rsidR="001B5744" w:rsidRPr="00A50BAE" w:rsidRDefault="001B5744" w:rsidP="000704B4">
      <w:pPr>
        <w:spacing w:after="0"/>
        <w:rPr>
          <w:rFonts w:cstheme="minorHAnsi"/>
        </w:rPr>
      </w:pPr>
    </w:p>
    <w:p w14:paraId="70E8EAF4" w14:textId="3474C86B" w:rsidR="001B5744" w:rsidRPr="00A50BAE" w:rsidRDefault="001B5744" w:rsidP="001B5744">
      <w:pPr>
        <w:spacing w:after="0"/>
        <w:jc w:val="both"/>
        <w:rPr>
          <w:rFonts w:cstheme="minorHAnsi"/>
        </w:rPr>
      </w:pPr>
      <w:r w:rsidRPr="00A50BAE">
        <w:rPr>
          <w:rFonts w:cstheme="minorHAnsi"/>
        </w:rPr>
        <w:lastRenderedPageBreak/>
        <w:t xml:space="preserve">They are used as the foundation for all we do and a fundamental part of how </w:t>
      </w:r>
      <w:r w:rsidR="00A8045A" w:rsidRPr="00A50BAE">
        <w:rPr>
          <w:rFonts w:cstheme="minorHAnsi"/>
        </w:rPr>
        <w:t>w</w:t>
      </w:r>
      <w:r w:rsidRPr="00A50BAE">
        <w:rPr>
          <w:rFonts w:cstheme="minorHAnsi"/>
        </w:rPr>
        <w:t>e undertake recruitment and selection.</w:t>
      </w:r>
    </w:p>
    <w:p w14:paraId="17E0EFDE" w14:textId="04CB762E" w:rsidR="001B5744" w:rsidRPr="00A50BAE" w:rsidRDefault="001B5744" w:rsidP="001B5744">
      <w:pPr>
        <w:spacing w:after="0"/>
        <w:jc w:val="both"/>
        <w:rPr>
          <w:rFonts w:cstheme="minorHAnsi"/>
        </w:rPr>
      </w:pPr>
    </w:p>
    <w:p w14:paraId="71A89981" w14:textId="0BCA3EAD" w:rsidR="001B5744" w:rsidRPr="00A50BAE" w:rsidRDefault="001B5744" w:rsidP="001B5744">
      <w:pPr>
        <w:spacing w:after="0"/>
        <w:jc w:val="both"/>
        <w:rPr>
          <w:rFonts w:cstheme="minorHAnsi"/>
        </w:rPr>
      </w:pPr>
      <w:r w:rsidRPr="00A50BAE">
        <w:rPr>
          <w:rFonts w:cstheme="minorHAnsi"/>
        </w:rPr>
        <w:t xml:space="preserve">There is an expectation that collectively we will strive to achieve great things, enjoy our work, make one another proud, and work with the public in mind </w:t>
      </w:r>
      <w:proofErr w:type="gramStart"/>
      <w:r w:rsidRPr="00A50BAE">
        <w:rPr>
          <w:rFonts w:cstheme="minorHAnsi"/>
        </w:rPr>
        <w:t>at all times</w:t>
      </w:r>
      <w:proofErr w:type="gramEnd"/>
      <w:r w:rsidRPr="00A50BAE">
        <w:rPr>
          <w:rFonts w:cstheme="minorHAnsi"/>
        </w:rPr>
        <w:t>.</w:t>
      </w:r>
    </w:p>
    <w:p w14:paraId="6B3ECB1E" w14:textId="7FF206BE" w:rsidR="003B6376" w:rsidRPr="00A50BAE" w:rsidRDefault="003B6376" w:rsidP="000704B4">
      <w:pPr>
        <w:spacing w:after="0"/>
        <w:rPr>
          <w:rFonts w:cstheme="minorHAnsi"/>
        </w:rPr>
      </w:pPr>
    </w:p>
    <w:tbl>
      <w:tblPr>
        <w:tblStyle w:val="TableGrid"/>
        <w:tblW w:w="10485" w:type="dxa"/>
        <w:tblLook w:val="04A0" w:firstRow="1" w:lastRow="0" w:firstColumn="1" w:lastColumn="0" w:noHBand="0" w:noVBand="1"/>
      </w:tblPr>
      <w:tblGrid>
        <w:gridCol w:w="1485"/>
        <w:gridCol w:w="9000"/>
      </w:tblGrid>
      <w:tr w:rsidR="003B6376" w:rsidRPr="00A50BAE" w14:paraId="6345BB33" w14:textId="77777777" w:rsidTr="0025355D">
        <w:trPr>
          <w:trHeight w:val="730"/>
        </w:trPr>
        <w:tc>
          <w:tcPr>
            <w:tcW w:w="1413" w:type="dxa"/>
            <w:shd w:val="clear" w:color="auto" w:fill="92D050"/>
            <w:vAlign w:val="center"/>
          </w:tcPr>
          <w:p w14:paraId="630340B9" w14:textId="7AE9C47C" w:rsidR="003B6376" w:rsidRPr="00A50BAE" w:rsidRDefault="007C71B7" w:rsidP="003B6376">
            <w:pPr>
              <w:spacing w:line="259" w:lineRule="auto"/>
              <w:rPr>
                <w:rFonts w:cstheme="minorHAnsi"/>
                <w:b/>
              </w:rPr>
            </w:pPr>
            <w:r w:rsidRPr="00A50BAE">
              <w:rPr>
                <w:rFonts w:cstheme="minorHAnsi"/>
                <w:b/>
                <w:color w:val="FFFFFF" w:themeColor="background1"/>
              </w:rPr>
              <w:t>AMBITION</w:t>
            </w:r>
          </w:p>
        </w:tc>
        <w:tc>
          <w:tcPr>
            <w:tcW w:w="9072" w:type="dxa"/>
            <w:vAlign w:val="center"/>
          </w:tcPr>
          <w:p w14:paraId="0ED6D8BE" w14:textId="2E70AB3B" w:rsidR="003B6376" w:rsidRPr="00A50BAE" w:rsidRDefault="00B54661" w:rsidP="003B6376">
            <w:pPr>
              <w:spacing w:line="259" w:lineRule="auto"/>
              <w:rPr>
                <w:rFonts w:cstheme="minorHAnsi"/>
              </w:rPr>
            </w:pPr>
            <w:r w:rsidRPr="00A50BAE">
              <w:rPr>
                <w:rFonts w:cstheme="minorHAnsi"/>
              </w:rPr>
              <w:t>You will demonstrate a commitment to the highest standards, best outcomes and continuous improvement for all areas of your work and the work of the OPCC.</w:t>
            </w:r>
          </w:p>
        </w:tc>
      </w:tr>
      <w:tr w:rsidR="003B6376" w:rsidRPr="00A50BAE" w14:paraId="059DF171" w14:textId="77777777" w:rsidTr="0025355D">
        <w:trPr>
          <w:trHeight w:val="737"/>
        </w:trPr>
        <w:tc>
          <w:tcPr>
            <w:tcW w:w="1413" w:type="dxa"/>
            <w:shd w:val="clear" w:color="auto" w:fill="FF3399"/>
            <w:vAlign w:val="center"/>
          </w:tcPr>
          <w:p w14:paraId="59BE0414" w14:textId="582E0F6C" w:rsidR="003B6376" w:rsidRPr="00A50BAE" w:rsidRDefault="007C71B7" w:rsidP="003B6376">
            <w:pPr>
              <w:spacing w:line="259" w:lineRule="auto"/>
              <w:rPr>
                <w:rFonts w:cstheme="minorHAnsi"/>
                <w:b/>
              </w:rPr>
            </w:pPr>
            <w:r w:rsidRPr="00A50BAE">
              <w:rPr>
                <w:rFonts w:cstheme="minorHAnsi"/>
                <w:b/>
                <w:color w:val="FFFFFF" w:themeColor="background1"/>
              </w:rPr>
              <w:t>COMPASSION</w:t>
            </w:r>
          </w:p>
        </w:tc>
        <w:tc>
          <w:tcPr>
            <w:tcW w:w="9072" w:type="dxa"/>
            <w:vAlign w:val="center"/>
          </w:tcPr>
          <w:p w14:paraId="69AF5006" w14:textId="417771EF" w:rsidR="00024BB3" w:rsidRPr="00A50BAE" w:rsidRDefault="00B54661" w:rsidP="003B6376">
            <w:pPr>
              <w:spacing w:line="259" w:lineRule="auto"/>
              <w:rPr>
                <w:rFonts w:cstheme="minorHAnsi"/>
              </w:rPr>
            </w:pPr>
            <w:r w:rsidRPr="00A50BAE">
              <w:rPr>
                <w:rFonts w:cstheme="minorHAnsi"/>
              </w:rPr>
              <w:t>You will be a people person and understanding of the needs of others and yourself.  You will support and provide help to your team and consider the public in all you do.</w:t>
            </w:r>
          </w:p>
        </w:tc>
      </w:tr>
      <w:tr w:rsidR="003B6376" w:rsidRPr="00A50BAE" w14:paraId="2BD8EE22" w14:textId="77777777" w:rsidTr="0025355D">
        <w:trPr>
          <w:trHeight w:val="690"/>
        </w:trPr>
        <w:tc>
          <w:tcPr>
            <w:tcW w:w="1413" w:type="dxa"/>
            <w:shd w:val="clear" w:color="auto" w:fill="FF9900"/>
            <w:vAlign w:val="center"/>
          </w:tcPr>
          <w:p w14:paraId="174427D0" w14:textId="3F2769FE" w:rsidR="003B6376" w:rsidRPr="00A50BAE" w:rsidRDefault="007C71B7" w:rsidP="003B6376">
            <w:pPr>
              <w:spacing w:line="259" w:lineRule="auto"/>
              <w:rPr>
                <w:rFonts w:cstheme="minorHAnsi"/>
                <w:b/>
              </w:rPr>
            </w:pPr>
            <w:r w:rsidRPr="00A50BAE">
              <w:rPr>
                <w:rFonts w:cstheme="minorHAnsi"/>
                <w:b/>
                <w:color w:val="FFFFFF" w:themeColor="background1"/>
              </w:rPr>
              <w:t>ENABLING</w:t>
            </w:r>
          </w:p>
        </w:tc>
        <w:tc>
          <w:tcPr>
            <w:tcW w:w="9072" w:type="dxa"/>
            <w:vAlign w:val="center"/>
          </w:tcPr>
          <w:p w14:paraId="2CB80D09" w14:textId="56D3BA60" w:rsidR="003B6376" w:rsidRPr="00A50BAE" w:rsidRDefault="00B54661" w:rsidP="003B6376">
            <w:pPr>
              <w:spacing w:line="259" w:lineRule="auto"/>
              <w:rPr>
                <w:rFonts w:cstheme="minorHAnsi"/>
              </w:rPr>
            </w:pPr>
            <w:r w:rsidRPr="00A50BAE">
              <w:rPr>
                <w:rFonts w:cstheme="minorHAnsi"/>
              </w:rPr>
              <w:t>You will seek out opportunities to connect pieces of work, people, partners where you see the potential of better working together. You will embrace collaboration where it is in the interests of the public.</w:t>
            </w:r>
          </w:p>
        </w:tc>
      </w:tr>
      <w:tr w:rsidR="003B6376" w:rsidRPr="00A50BAE" w14:paraId="17E30C86" w14:textId="77777777" w:rsidTr="0025355D">
        <w:trPr>
          <w:trHeight w:val="386"/>
        </w:trPr>
        <w:tc>
          <w:tcPr>
            <w:tcW w:w="1413" w:type="dxa"/>
            <w:shd w:val="clear" w:color="auto" w:fill="00B0F0"/>
            <w:vAlign w:val="center"/>
          </w:tcPr>
          <w:p w14:paraId="3C345C5A" w14:textId="09EEB93B" w:rsidR="003B6376" w:rsidRPr="00A50BAE" w:rsidRDefault="007C71B7" w:rsidP="003B6376">
            <w:pPr>
              <w:spacing w:line="259" w:lineRule="auto"/>
              <w:rPr>
                <w:rFonts w:cstheme="minorHAnsi"/>
                <w:b/>
              </w:rPr>
            </w:pPr>
            <w:r w:rsidRPr="00A50BAE">
              <w:rPr>
                <w:rFonts w:cstheme="minorHAnsi"/>
                <w:b/>
                <w:color w:val="FFFFFF" w:themeColor="background1"/>
              </w:rPr>
              <w:t>INTEGRITY &amp; TRUST</w:t>
            </w:r>
          </w:p>
        </w:tc>
        <w:tc>
          <w:tcPr>
            <w:tcW w:w="9072" w:type="dxa"/>
            <w:vAlign w:val="center"/>
          </w:tcPr>
          <w:p w14:paraId="6E002D9F" w14:textId="03744A49" w:rsidR="00024BB3" w:rsidRPr="00A50BAE" w:rsidRDefault="00B54661" w:rsidP="003C4E2A">
            <w:pPr>
              <w:spacing w:line="259" w:lineRule="auto"/>
              <w:rPr>
                <w:rFonts w:cstheme="minorHAnsi"/>
              </w:rPr>
            </w:pPr>
            <w:r w:rsidRPr="00A50BAE">
              <w:rPr>
                <w:rFonts w:cstheme="minorHAnsi"/>
              </w:rPr>
              <w:t>You will always conduct yourself in a way that allows your team, partners and the public to trust you and demonstrate that you trust them. You will challenge where you see potential breaches in trust.</w:t>
            </w:r>
          </w:p>
        </w:tc>
      </w:tr>
    </w:tbl>
    <w:p w14:paraId="7C64298C" w14:textId="77777777" w:rsidR="003B6376" w:rsidRPr="00A50BAE" w:rsidRDefault="003B6376" w:rsidP="000704B4">
      <w:pPr>
        <w:spacing w:after="0"/>
        <w:rPr>
          <w:rFonts w:cstheme="minorHAnsi"/>
        </w:rPr>
      </w:pPr>
    </w:p>
    <w:p w14:paraId="34CC408F" w14:textId="105C44AC" w:rsidR="000704B4" w:rsidRPr="00A50BAE" w:rsidRDefault="000704B4" w:rsidP="000704B4">
      <w:pPr>
        <w:spacing w:after="0"/>
        <w:rPr>
          <w:rFonts w:cstheme="minorHAnsi"/>
          <w:b/>
          <w:color w:val="0070C0"/>
        </w:rPr>
      </w:pPr>
      <w:r w:rsidRPr="00A50BAE">
        <w:rPr>
          <w:rFonts w:cstheme="minorHAnsi"/>
          <w:b/>
          <w:color w:val="0070C0"/>
        </w:rPr>
        <w:t xml:space="preserve">You </w:t>
      </w:r>
      <w:r w:rsidR="0025355D" w:rsidRPr="00A50BAE">
        <w:rPr>
          <w:rFonts w:cstheme="minorHAnsi"/>
          <w:b/>
          <w:color w:val="0070C0"/>
        </w:rPr>
        <w:t>w</w:t>
      </w:r>
      <w:r w:rsidRPr="00A50BAE">
        <w:rPr>
          <w:rFonts w:cstheme="minorHAnsi"/>
          <w:b/>
          <w:color w:val="0070C0"/>
        </w:rPr>
        <w:t xml:space="preserve">ill </w:t>
      </w:r>
      <w:r w:rsidR="0025355D" w:rsidRPr="00A50BAE">
        <w:rPr>
          <w:rFonts w:cstheme="minorHAnsi"/>
          <w:b/>
          <w:color w:val="0070C0"/>
        </w:rPr>
        <w:t>h</w:t>
      </w:r>
      <w:r w:rsidRPr="00A50BAE">
        <w:rPr>
          <w:rFonts w:cstheme="minorHAnsi"/>
          <w:b/>
          <w:color w:val="0070C0"/>
        </w:rPr>
        <w:t>ave</w:t>
      </w:r>
      <w:r w:rsidR="0025355D" w:rsidRPr="00A50BAE">
        <w:rPr>
          <w:rFonts w:cstheme="minorHAnsi"/>
          <w:b/>
          <w:color w:val="0070C0"/>
        </w:rPr>
        <w:t>:</w:t>
      </w:r>
    </w:p>
    <w:p w14:paraId="1AD57EB9" w14:textId="639B3047" w:rsidR="000704B4" w:rsidRPr="00A50BAE" w:rsidRDefault="000704B4" w:rsidP="000704B4">
      <w:pPr>
        <w:spacing w:after="0"/>
        <w:rPr>
          <w:rFonts w:cstheme="minorHAnsi"/>
        </w:rPr>
      </w:pPr>
    </w:p>
    <w:p w14:paraId="62930BC8" w14:textId="68480AE3" w:rsidR="00B54661" w:rsidRPr="00A50BAE" w:rsidRDefault="00CA6137" w:rsidP="00B54661">
      <w:pPr>
        <w:pStyle w:val="ListParagraph"/>
        <w:numPr>
          <w:ilvl w:val="0"/>
          <w:numId w:val="16"/>
        </w:numPr>
        <w:autoSpaceDE w:val="0"/>
        <w:autoSpaceDN w:val="0"/>
        <w:adjustRightInd w:val="0"/>
        <w:spacing w:after="0" w:line="240" w:lineRule="auto"/>
        <w:rPr>
          <w:rFonts w:cstheme="minorHAnsi"/>
          <w:color w:val="000000"/>
        </w:rPr>
      </w:pPr>
      <w:r>
        <w:rPr>
          <w:rFonts w:cstheme="minorHAnsi"/>
          <w:color w:val="000000"/>
        </w:rPr>
        <w:t>Excellent l</w:t>
      </w:r>
      <w:r w:rsidR="00B54661" w:rsidRPr="00A50BAE">
        <w:rPr>
          <w:rFonts w:cstheme="minorHAnsi"/>
          <w:color w:val="000000"/>
        </w:rPr>
        <w:t xml:space="preserve">iteracy and numeracy, educated to </w:t>
      </w:r>
      <w:r>
        <w:rPr>
          <w:rFonts w:cstheme="minorHAnsi"/>
          <w:color w:val="000000"/>
        </w:rPr>
        <w:t>A-Level</w:t>
      </w:r>
      <w:r w:rsidR="00B54661" w:rsidRPr="00A50BAE">
        <w:rPr>
          <w:rFonts w:cstheme="minorHAnsi"/>
          <w:color w:val="000000"/>
        </w:rPr>
        <w:t xml:space="preserve"> standard or equivalent. </w:t>
      </w:r>
    </w:p>
    <w:p w14:paraId="353335F4" w14:textId="708EBA91" w:rsidR="00FD4288" w:rsidRDefault="00FD4288" w:rsidP="00B54661">
      <w:pPr>
        <w:pStyle w:val="ListParagraph"/>
        <w:numPr>
          <w:ilvl w:val="0"/>
          <w:numId w:val="16"/>
        </w:numPr>
        <w:autoSpaceDE w:val="0"/>
        <w:autoSpaceDN w:val="0"/>
        <w:adjustRightInd w:val="0"/>
        <w:spacing w:after="57" w:line="240" w:lineRule="auto"/>
        <w:rPr>
          <w:rFonts w:cstheme="minorHAnsi"/>
          <w:color w:val="000000"/>
        </w:rPr>
      </w:pPr>
      <w:r>
        <w:rPr>
          <w:rFonts w:cstheme="minorHAnsi"/>
          <w:color w:val="000000"/>
        </w:rPr>
        <w:t>Great attention to detail.</w:t>
      </w:r>
    </w:p>
    <w:p w14:paraId="3E37E92C" w14:textId="0EA3990D" w:rsidR="00B54661" w:rsidRPr="00A50BAE" w:rsidRDefault="00B54661" w:rsidP="00B54661">
      <w:pPr>
        <w:pStyle w:val="ListParagraph"/>
        <w:numPr>
          <w:ilvl w:val="0"/>
          <w:numId w:val="16"/>
        </w:numPr>
        <w:autoSpaceDE w:val="0"/>
        <w:autoSpaceDN w:val="0"/>
        <w:adjustRightInd w:val="0"/>
        <w:spacing w:after="57" w:line="240" w:lineRule="auto"/>
        <w:rPr>
          <w:rFonts w:cstheme="minorHAnsi"/>
          <w:color w:val="000000"/>
        </w:rPr>
      </w:pPr>
      <w:r w:rsidRPr="00A50BAE">
        <w:rPr>
          <w:rFonts w:cstheme="minorHAnsi"/>
          <w:color w:val="000000"/>
        </w:rPr>
        <w:t xml:space="preserve">Experience of working in an office environment. </w:t>
      </w:r>
    </w:p>
    <w:p w14:paraId="01F91DF2" w14:textId="3DE91BE1" w:rsidR="00B54661" w:rsidRPr="00A50BAE" w:rsidRDefault="00B54661" w:rsidP="00B54661">
      <w:pPr>
        <w:pStyle w:val="ListParagraph"/>
        <w:numPr>
          <w:ilvl w:val="0"/>
          <w:numId w:val="16"/>
        </w:numPr>
        <w:autoSpaceDE w:val="0"/>
        <w:autoSpaceDN w:val="0"/>
        <w:adjustRightInd w:val="0"/>
        <w:spacing w:after="57" w:line="240" w:lineRule="auto"/>
        <w:rPr>
          <w:rFonts w:cstheme="minorHAnsi"/>
          <w:color w:val="000000"/>
        </w:rPr>
      </w:pPr>
      <w:r w:rsidRPr="00A50BAE">
        <w:rPr>
          <w:rFonts w:cstheme="minorHAnsi"/>
          <w:color w:val="000000"/>
        </w:rPr>
        <w:t xml:space="preserve">Experience of using computers to input and retrieve information. </w:t>
      </w:r>
    </w:p>
    <w:p w14:paraId="4CFE820A" w14:textId="6AD7E3A4" w:rsidR="00B54661" w:rsidRPr="00A50BAE" w:rsidRDefault="00247791" w:rsidP="00B54661">
      <w:pPr>
        <w:pStyle w:val="ListParagraph"/>
        <w:numPr>
          <w:ilvl w:val="0"/>
          <w:numId w:val="16"/>
        </w:numPr>
        <w:autoSpaceDE w:val="0"/>
        <w:autoSpaceDN w:val="0"/>
        <w:adjustRightInd w:val="0"/>
        <w:spacing w:after="57" w:line="240" w:lineRule="auto"/>
        <w:rPr>
          <w:rFonts w:cstheme="minorHAnsi"/>
          <w:color w:val="000000"/>
        </w:rPr>
      </w:pPr>
      <w:r>
        <w:rPr>
          <w:rFonts w:cstheme="minorHAnsi"/>
          <w:color w:val="000000"/>
        </w:rPr>
        <w:t xml:space="preserve">Confident user </w:t>
      </w:r>
      <w:r w:rsidR="00B54661" w:rsidRPr="00A50BAE">
        <w:rPr>
          <w:rFonts w:cstheme="minorHAnsi"/>
          <w:color w:val="000000"/>
        </w:rPr>
        <w:t>of Microsoft Office applications</w:t>
      </w:r>
      <w:r w:rsidR="00EB40A6">
        <w:rPr>
          <w:rFonts w:cstheme="minorHAnsi"/>
          <w:color w:val="000000"/>
        </w:rPr>
        <w:t>, and a willingness to learn new systems.</w:t>
      </w:r>
    </w:p>
    <w:p w14:paraId="5ACF8B28" w14:textId="2FE0D38B" w:rsidR="00B54661" w:rsidRPr="00A50BAE" w:rsidRDefault="00B54661" w:rsidP="00B54661">
      <w:pPr>
        <w:pStyle w:val="ListParagraph"/>
        <w:numPr>
          <w:ilvl w:val="0"/>
          <w:numId w:val="16"/>
        </w:numPr>
        <w:autoSpaceDE w:val="0"/>
        <w:autoSpaceDN w:val="0"/>
        <w:adjustRightInd w:val="0"/>
        <w:spacing w:after="57" w:line="240" w:lineRule="auto"/>
        <w:rPr>
          <w:rFonts w:cstheme="minorHAnsi"/>
          <w:color w:val="000000"/>
        </w:rPr>
      </w:pPr>
      <w:r w:rsidRPr="00A50BAE">
        <w:rPr>
          <w:rFonts w:cstheme="minorHAnsi"/>
          <w:color w:val="000000"/>
        </w:rPr>
        <w:t xml:space="preserve">Good interpersonal skills. </w:t>
      </w:r>
    </w:p>
    <w:p w14:paraId="671A5FFC" w14:textId="741AF112" w:rsidR="00B54661" w:rsidRPr="00A50BAE" w:rsidRDefault="00B54661" w:rsidP="00B54661">
      <w:pPr>
        <w:pStyle w:val="ListParagraph"/>
        <w:numPr>
          <w:ilvl w:val="0"/>
          <w:numId w:val="16"/>
        </w:numPr>
        <w:autoSpaceDE w:val="0"/>
        <w:autoSpaceDN w:val="0"/>
        <w:adjustRightInd w:val="0"/>
        <w:spacing w:after="57" w:line="240" w:lineRule="auto"/>
        <w:rPr>
          <w:rFonts w:cstheme="minorHAnsi"/>
          <w:color w:val="000000"/>
        </w:rPr>
      </w:pPr>
      <w:r w:rsidRPr="00A50BAE">
        <w:rPr>
          <w:rFonts w:cstheme="minorHAnsi"/>
          <w:color w:val="000000"/>
        </w:rPr>
        <w:t xml:space="preserve">Keyboard skills. </w:t>
      </w:r>
    </w:p>
    <w:p w14:paraId="00FD644C" w14:textId="77777777" w:rsidR="00CB5FB2" w:rsidRDefault="00B54661" w:rsidP="00B54661">
      <w:pPr>
        <w:pStyle w:val="ListParagraph"/>
        <w:numPr>
          <w:ilvl w:val="0"/>
          <w:numId w:val="16"/>
        </w:numPr>
        <w:autoSpaceDE w:val="0"/>
        <w:autoSpaceDN w:val="0"/>
        <w:adjustRightInd w:val="0"/>
        <w:spacing w:after="57" w:line="240" w:lineRule="auto"/>
        <w:rPr>
          <w:rFonts w:cstheme="minorHAnsi"/>
          <w:color w:val="000000"/>
        </w:rPr>
      </w:pPr>
      <w:r w:rsidRPr="00A50BAE">
        <w:rPr>
          <w:rFonts w:cstheme="minorHAnsi"/>
          <w:color w:val="000000"/>
        </w:rPr>
        <w:t>Ability to collate information.</w:t>
      </w:r>
    </w:p>
    <w:p w14:paraId="79E13A4F" w14:textId="5621E7DC" w:rsidR="00B54661" w:rsidRPr="00A50BAE" w:rsidRDefault="00CB5FB2" w:rsidP="00B54661">
      <w:pPr>
        <w:pStyle w:val="ListParagraph"/>
        <w:numPr>
          <w:ilvl w:val="0"/>
          <w:numId w:val="16"/>
        </w:numPr>
        <w:autoSpaceDE w:val="0"/>
        <w:autoSpaceDN w:val="0"/>
        <w:adjustRightInd w:val="0"/>
        <w:spacing w:after="57" w:line="240" w:lineRule="auto"/>
        <w:rPr>
          <w:rFonts w:cstheme="minorHAnsi"/>
          <w:color w:val="000000"/>
        </w:rPr>
      </w:pPr>
      <w:r>
        <w:rPr>
          <w:rFonts w:cstheme="minorHAnsi"/>
          <w:color w:val="000000"/>
        </w:rPr>
        <w:t xml:space="preserve">Ability to </w:t>
      </w:r>
      <w:r w:rsidR="00C50997">
        <w:rPr>
          <w:rFonts w:cstheme="minorHAnsi"/>
          <w:color w:val="000000"/>
        </w:rPr>
        <w:t xml:space="preserve">understand and </w:t>
      </w:r>
      <w:r>
        <w:rPr>
          <w:rFonts w:cstheme="minorHAnsi"/>
          <w:color w:val="000000"/>
        </w:rPr>
        <w:t xml:space="preserve">work with </w:t>
      </w:r>
      <w:r w:rsidR="007E441B">
        <w:rPr>
          <w:rFonts w:cstheme="minorHAnsi"/>
          <w:color w:val="000000"/>
        </w:rPr>
        <w:t>numerical information in spreadsheets.</w:t>
      </w:r>
      <w:r w:rsidR="00B54661" w:rsidRPr="00A50BAE">
        <w:rPr>
          <w:rFonts w:cstheme="minorHAnsi"/>
          <w:color w:val="000000"/>
        </w:rPr>
        <w:t xml:space="preserve"> </w:t>
      </w:r>
    </w:p>
    <w:p w14:paraId="5086DAE4" w14:textId="0DCDA52A" w:rsidR="00B54661" w:rsidRPr="00A50BAE" w:rsidRDefault="00B54661" w:rsidP="00B54661">
      <w:pPr>
        <w:pStyle w:val="ListParagraph"/>
        <w:numPr>
          <w:ilvl w:val="0"/>
          <w:numId w:val="16"/>
        </w:numPr>
        <w:autoSpaceDE w:val="0"/>
        <w:autoSpaceDN w:val="0"/>
        <w:adjustRightInd w:val="0"/>
        <w:spacing w:after="57" w:line="240" w:lineRule="auto"/>
        <w:rPr>
          <w:rFonts w:cstheme="minorHAnsi"/>
          <w:color w:val="000000"/>
        </w:rPr>
      </w:pPr>
      <w:r w:rsidRPr="00A50BAE">
        <w:rPr>
          <w:rFonts w:cstheme="minorHAnsi"/>
          <w:color w:val="000000"/>
        </w:rPr>
        <w:t xml:space="preserve">Ability to prioritise and manage own workload. </w:t>
      </w:r>
    </w:p>
    <w:p w14:paraId="60882FC6" w14:textId="06B1B4FB" w:rsidR="00B54661" w:rsidRPr="00A50BAE" w:rsidRDefault="00B54661" w:rsidP="00B54661">
      <w:pPr>
        <w:pStyle w:val="ListParagraph"/>
        <w:numPr>
          <w:ilvl w:val="0"/>
          <w:numId w:val="16"/>
        </w:numPr>
        <w:autoSpaceDE w:val="0"/>
        <w:autoSpaceDN w:val="0"/>
        <w:adjustRightInd w:val="0"/>
        <w:spacing w:after="57" w:line="240" w:lineRule="auto"/>
        <w:rPr>
          <w:rFonts w:cstheme="minorHAnsi"/>
          <w:color w:val="000000"/>
        </w:rPr>
      </w:pPr>
      <w:r w:rsidRPr="00A50BAE">
        <w:rPr>
          <w:rFonts w:cstheme="minorHAnsi"/>
          <w:color w:val="000000"/>
        </w:rPr>
        <w:t xml:space="preserve">Ability to use own initiative and apply common sense thinking. </w:t>
      </w:r>
    </w:p>
    <w:p w14:paraId="1BCF6670" w14:textId="2F02848B" w:rsidR="00B54661" w:rsidRPr="00A50BAE" w:rsidRDefault="00FD4288" w:rsidP="00B54661">
      <w:pPr>
        <w:pStyle w:val="ListParagraph"/>
        <w:numPr>
          <w:ilvl w:val="0"/>
          <w:numId w:val="16"/>
        </w:numPr>
        <w:autoSpaceDE w:val="0"/>
        <w:autoSpaceDN w:val="0"/>
        <w:adjustRightInd w:val="0"/>
        <w:spacing w:after="57" w:line="240" w:lineRule="auto"/>
        <w:rPr>
          <w:rFonts w:cstheme="minorHAnsi"/>
          <w:color w:val="000000"/>
        </w:rPr>
      </w:pPr>
      <w:r>
        <w:rPr>
          <w:rFonts w:cstheme="minorHAnsi"/>
          <w:color w:val="000000"/>
        </w:rPr>
        <w:t>A</w:t>
      </w:r>
      <w:r w:rsidR="00B54661" w:rsidRPr="00A50BAE">
        <w:rPr>
          <w:rFonts w:cstheme="minorHAnsi"/>
          <w:color w:val="000000"/>
        </w:rPr>
        <w:t xml:space="preserve">bility to complete tasks accurately within pre-determined timescales. </w:t>
      </w:r>
    </w:p>
    <w:p w14:paraId="306AAA32" w14:textId="6ED5D168" w:rsidR="00B54661" w:rsidRPr="00A50BAE" w:rsidRDefault="00B54661" w:rsidP="00B54661">
      <w:pPr>
        <w:pStyle w:val="ListParagraph"/>
        <w:numPr>
          <w:ilvl w:val="0"/>
          <w:numId w:val="16"/>
        </w:numPr>
        <w:autoSpaceDE w:val="0"/>
        <w:autoSpaceDN w:val="0"/>
        <w:adjustRightInd w:val="0"/>
        <w:spacing w:after="57" w:line="240" w:lineRule="auto"/>
        <w:rPr>
          <w:rFonts w:cstheme="minorHAnsi"/>
          <w:color w:val="000000"/>
        </w:rPr>
      </w:pPr>
      <w:r w:rsidRPr="00A50BAE">
        <w:rPr>
          <w:rFonts w:cstheme="minorHAnsi"/>
          <w:color w:val="000000"/>
        </w:rPr>
        <w:t xml:space="preserve">Flexibility to meet the demands of the post. </w:t>
      </w:r>
    </w:p>
    <w:p w14:paraId="24860AC3" w14:textId="480DACE5" w:rsidR="00BC4AA4" w:rsidRPr="00A50BAE" w:rsidRDefault="00B54661" w:rsidP="00B54661">
      <w:pPr>
        <w:pStyle w:val="ListParagraph"/>
        <w:numPr>
          <w:ilvl w:val="0"/>
          <w:numId w:val="16"/>
        </w:numPr>
        <w:autoSpaceDE w:val="0"/>
        <w:autoSpaceDN w:val="0"/>
        <w:adjustRightInd w:val="0"/>
        <w:spacing w:after="0" w:line="240" w:lineRule="auto"/>
        <w:rPr>
          <w:rFonts w:cstheme="minorHAnsi"/>
          <w:color w:val="000000"/>
        </w:rPr>
      </w:pPr>
      <w:r w:rsidRPr="00A50BAE">
        <w:rPr>
          <w:rFonts w:cstheme="minorHAnsi"/>
          <w:color w:val="000000"/>
        </w:rPr>
        <w:t xml:space="preserve">Willingness to learn and undertake a variety of tasks. </w:t>
      </w:r>
    </w:p>
    <w:p w14:paraId="4F3FD9F4" w14:textId="77777777" w:rsidR="00BC4AA4" w:rsidRPr="00A50BAE" w:rsidRDefault="00BC4AA4" w:rsidP="000704B4">
      <w:pPr>
        <w:spacing w:after="0"/>
        <w:rPr>
          <w:rFonts w:cstheme="minorHAnsi"/>
          <w:b/>
          <w:color w:val="0070C0"/>
        </w:rPr>
      </w:pPr>
    </w:p>
    <w:p w14:paraId="34433CFC" w14:textId="4557AACA" w:rsidR="000704B4" w:rsidRPr="00A50BAE" w:rsidRDefault="000704B4" w:rsidP="000704B4">
      <w:pPr>
        <w:spacing w:after="0"/>
        <w:rPr>
          <w:rFonts w:cstheme="minorHAnsi"/>
          <w:b/>
          <w:color w:val="0070C0"/>
        </w:rPr>
      </w:pPr>
      <w:r w:rsidRPr="00A50BAE">
        <w:rPr>
          <w:rFonts w:cstheme="minorHAnsi"/>
          <w:b/>
          <w:color w:val="0070C0"/>
        </w:rPr>
        <w:t xml:space="preserve">You </w:t>
      </w:r>
      <w:r w:rsidR="0025355D" w:rsidRPr="00A50BAE">
        <w:rPr>
          <w:rFonts w:cstheme="minorHAnsi"/>
          <w:b/>
          <w:color w:val="0070C0"/>
        </w:rPr>
        <w:t>m</w:t>
      </w:r>
      <w:r w:rsidRPr="00A50BAE">
        <w:rPr>
          <w:rFonts w:cstheme="minorHAnsi"/>
          <w:b/>
          <w:color w:val="0070C0"/>
        </w:rPr>
        <w:t xml:space="preserve">ay </w:t>
      </w:r>
      <w:r w:rsidR="0025355D" w:rsidRPr="00A50BAE">
        <w:rPr>
          <w:rFonts w:cstheme="minorHAnsi"/>
          <w:b/>
          <w:color w:val="0070C0"/>
        </w:rPr>
        <w:t>h</w:t>
      </w:r>
      <w:r w:rsidRPr="00A50BAE">
        <w:rPr>
          <w:rFonts w:cstheme="minorHAnsi"/>
          <w:b/>
          <w:color w:val="0070C0"/>
        </w:rPr>
        <w:t>ave</w:t>
      </w:r>
      <w:r w:rsidR="0025355D" w:rsidRPr="00A50BAE">
        <w:rPr>
          <w:rFonts w:cstheme="minorHAnsi"/>
          <w:b/>
          <w:color w:val="0070C0"/>
        </w:rPr>
        <w:t>:</w:t>
      </w:r>
    </w:p>
    <w:p w14:paraId="128764AB" w14:textId="77777777" w:rsidR="000704B4" w:rsidRPr="00A50BAE" w:rsidRDefault="000704B4" w:rsidP="000704B4">
      <w:pPr>
        <w:spacing w:after="0"/>
        <w:rPr>
          <w:rFonts w:cstheme="minorHAnsi"/>
        </w:rPr>
      </w:pPr>
    </w:p>
    <w:p w14:paraId="281A15C9" w14:textId="77777777" w:rsidR="00104C93" w:rsidRDefault="00B54661" w:rsidP="00B54661">
      <w:pPr>
        <w:pStyle w:val="ListParagraph"/>
        <w:numPr>
          <w:ilvl w:val="0"/>
          <w:numId w:val="16"/>
        </w:numPr>
        <w:spacing w:after="0"/>
        <w:rPr>
          <w:rFonts w:cstheme="minorHAnsi"/>
        </w:rPr>
      </w:pPr>
      <w:r w:rsidRPr="00A50BAE">
        <w:rPr>
          <w:rFonts w:cstheme="minorHAnsi"/>
        </w:rPr>
        <w:t>BTEC or equivalent in a business or administration related subject.</w:t>
      </w:r>
    </w:p>
    <w:p w14:paraId="7A48B654" w14:textId="3E9C8D5D" w:rsidR="00301D4F" w:rsidRDefault="00557A95" w:rsidP="00B54661">
      <w:pPr>
        <w:pStyle w:val="Default"/>
        <w:numPr>
          <w:ilvl w:val="0"/>
          <w:numId w:val="16"/>
        </w:numPr>
        <w:spacing w:after="59"/>
        <w:rPr>
          <w:rFonts w:asciiTheme="minorHAnsi" w:hAnsiTheme="minorHAnsi" w:cstheme="minorHAnsi"/>
          <w:sz w:val="22"/>
          <w:szCs w:val="22"/>
        </w:rPr>
      </w:pPr>
      <w:r>
        <w:rPr>
          <w:rFonts w:asciiTheme="minorHAnsi" w:hAnsiTheme="minorHAnsi" w:cstheme="minorHAnsi"/>
          <w:sz w:val="22"/>
          <w:szCs w:val="22"/>
        </w:rPr>
        <w:t xml:space="preserve">Experience of </w:t>
      </w:r>
      <w:r w:rsidR="00BD69BA">
        <w:rPr>
          <w:rFonts w:asciiTheme="minorHAnsi" w:hAnsiTheme="minorHAnsi" w:cstheme="minorHAnsi"/>
          <w:sz w:val="22"/>
          <w:szCs w:val="22"/>
        </w:rPr>
        <w:t xml:space="preserve">supporting the management of </w:t>
      </w:r>
      <w:r>
        <w:rPr>
          <w:rFonts w:asciiTheme="minorHAnsi" w:hAnsiTheme="minorHAnsi" w:cstheme="minorHAnsi"/>
          <w:sz w:val="22"/>
          <w:szCs w:val="22"/>
        </w:rPr>
        <w:t>project</w:t>
      </w:r>
      <w:r w:rsidR="00BD69BA">
        <w:rPr>
          <w:rFonts w:asciiTheme="minorHAnsi" w:hAnsiTheme="minorHAnsi" w:cstheme="minorHAnsi"/>
          <w:sz w:val="22"/>
          <w:szCs w:val="22"/>
        </w:rPr>
        <w:t>s or</w:t>
      </w:r>
      <w:r>
        <w:rPr>
          <w:rFonts w:asciiTheme="minorHAnsi" w:hAnsiTheme="minorHAnsi" w:cstheme="minorHAnsi"/>
          <w:sz w:val="22"/>
          <w:szCs w:val="22"/>
        </w:rPr>
        <w:t xml:space="preserve"> programme</w:t>
      </w:r>
      <w:r w:rsidR="00BD69BA">
        <w:rPr>
          <w:rFonts w:asciiTheme="minorHAnsi" w:hAnsiTheme="minorHAnsi" w:cstheme="minorHAnsi"/>
          <w:sz w:val="22"/>
          <w:szCs w:val="22"/>
        </w:rPr>
        <w:t>s</w:t>
      </w:r>
      <w:r w:rsidR="00301D4F">
        <w:rPr>
          <w:rFonts w:asciiTheme="minorHAnsi" w:hAnsiTheme="minorHAnsi" w:cstheme="minorHAnsi"/>
          <w:sz w:val="22"/>
          <w:szCs w:val="22"/>
        </w:rPr>
        <w:t>.</w:t>
      </w:r>
    </w:p>
    <w:p w14:paraId="74205CB0" w14:textId="16E809E5" w:rsidR="00557A95" w:rsidRDefault="00301D4F" w:rsidP="00B54661">
      <w:pPr>
        <w:pStyle w:val="Default"/>
        <w:numPr>
          <w:ilvl w:val="0"/>
          <w:numId w:val="16"/>
        </w:numPr>
        <w:spacing w:after="59"/>
        <w:rPr>
          <w:rFonts w:asciiTheme="minorHAnsi" w:hAnsiTheme="minorHAnsi" w:cstheme="minorHAnsi"/>
          <w:sz w:val="22"/>
          <w:szCs w:val="22"/>
        </w:rPr>
      </w:pPr>
      <w:r>
        <w:rPr>
          <w:rFonts w:asciiTheme="minorHAnsi" w:hAnsiTheme="minorHAnsi" w:cstheme="minorHAnsi"/>
          <w:sz w:val="22"/>
          <w:szCs w:val="22"/>
        </w:rPr>
        <w:t xml:space="preserve">Experience of supporting grant management, commissioning or </w:t>
      </w:r>
      <w:r w:rsidR="00BD69BA">
        <w:rPr>
          <w:rFonts w:asciiTheme="minorHAnsi" w:hAnsiTheme="minorHAnsi" w:cstheme="minorHAnsi"/>
          <w:sz w:val="22"/>
          <w:szCs w:val="22"/>
        </w:rPr>
        <w:t xml:space="preserve">procurement </w:t>
      </w:r>
      <w:r>
        <w:rPr>
          <w:rFonts w:asciiTheme="minorHAnsi" w:hAnsiTheme="minorHAnsi" w:cstheme="minorHAnsi"/>
          <w:sz w:val="22"/>
          <w:szCs w:val="22"/>
        </w:rPr>
        <w:t>processes.</w:t>
      </w:r>
    </w:p>
    <w:p w14:paraId="713F615B" w14:textId="6BC15D2C" w:rsidR="00B54661" w:rsidRPr="00A50BAE" w:rsidRDefault="00B54661" w:rsidP="00B54661">
      <w:pPr>
        <w:pStyle w:val="Default"/>
        <w:numPr>
          <w:ilvl w:val="0"/>
          <w:numId w:val="16"/>
        </w:numPr>
        <w:spacing w:after="59"/>
        <w:rPr>
          <w:rFonts w:asciiTheme="minorHAnsi" w:hAnsiTheme="minorHAnsi" w:cstheme="minorHAnsi"/>
          <w:sz w:val="22"/>
          <w:szCs w:val="22"/>
        </w:rPr>
      </w:pPr>
      <w:r w:rsidRPr="00A50BAE">
        <w:rPr>
          <w:rFonts w:asciiTheme="minorHAnsi" w:hAnsiTheme="minorHAnsi" w:cstheme="minorHAnsi"/>
          <w:sz w:val="22"/>
          <w:szCs w:val="22"/>
        </w:rPr>
        <w:t xml:space="preserve">Experience of taking notes/minutes. </w:t>
      </w:r>
    </w:p>
    <w:p w14:paraId="2786DCAB" w14:textId="6D698BB3" w:rsidR="00B54661" w:rsidRPr="00A50BAE" w:rsidRDefault="00372B84" w:rsidP="00B54661">
      <w:pPr>
        <w:pStyle w:val="Default"/>
        <w:numPr>
          <w:ilvl w:val="0"/>
          <w:numId w:val="16"/>
        </w:numPr>
        <w:rPr>
          <w:rFonts w:asciiTheme="minorHAnsi" w:hAnsiTheme="minorHAnsi" w:cstheme="minorHAnsi"/>
          <w:sz w:val="22"/>
          <w:szCs w:val="22"/>
        </w:rPr>
      </w:pPr>
      <w:r>
        <w:rPr>
          <w:rFonts w:asciiTheme="minorHAnsi" w:hAnsiTheme="minorHAnsi" w:cstheme="minorHAnsi"/>
          <w:sz w:val="22"/>
          <w:szCs w:val="22"/>
        </w:rPr>
        <w:t>Knowledge of, or interest in, violence prevention, community safety, policing</w:t>
      </w:r>
      <w:r w:rsidR="00602C62">
        <w:rPr>
          <w:rFonts w:asciiTheme="minorHAnsi" w:hAnsiTheme="minorHAnsi" w:cstheme="minorHAnsi"/>
          <w:sz w:val="22"/>
          <w:szCs w:val="22"/>
        </w:rPr>
        <w:t>, public health or related areas of work.</w:t>
      </w:r>
    </w:p>
    <w:p w14:paraId="000A2287" w14:textId="77777777" w:rsidR="0047555B" w:rsidRPr="00A50BAE" w:rsidRDefault="0047555B" w:rsidP="0047555B">
      <w:pPr>
        <w:numPr>
          <w:ilvl w:val="0"/>
          <w:numId w:val="9"/>
        </w:numPr>
        <w:spacing w:after="0"/>
        <w:ind w:left="284" w:hanging="284"/>
        <w:rPr>
          <w:rFonts w:cstheme="minorHAnsi"/>
        </w:rPr>
        <w:sectPr w:rsidR="0047555B" w:rsidRPr="00A50BAE" w:rsidSect="0047555B">
          <w:headerReference w:type="default" r:id="rId9"/>
          <w:footerReference w:type="default" r:id="rId10"/>
          <w:pgSz w:w="11906" w:h="16838"/>
          <w:pgMar w:top="820" w:right="709" w:bottom="993" w:left="851" w:header="708" w:footer="708" w:gutter="0"/>
          <w:cols w:space="708"/>
          <w:docGrid w:linePitch="360"/>
        </w:sectPr>
      </w:pPr>
    </w:p>
    <w:p w14:paraId="477AEFE7" w14:textId="0557E11A" w:rsidR="00D93B02" w:rsidRPr="00A50BAE" w:rsidRDefault="00D93B02" w:rsidP="000704B4">
      <w:pPr>
        <w:spacing w:after="0"/>
        <w:rPr>
          <w:rFonts w:cstheme="minorHAnsi"/>
          <w:b/>
          <w:noProof/>
          <w:color w:val="0070C0"/>
          <w:lang w:eastAsia="en-GB"/>
        </w:rPr>
      </w:pPr>
      <w:r w:rsidRPr="00A50BAE">
        <w:rPr>
          <w:rFonts w:cstheme="minorHAnsi"/>
          <w:b/>
          <w:noProof/>
          <w:color w:val="0070C0"/>
          <w:lang w:eastAsia="en-GB"/>
        </w:rPr>
        <w:lastRenderedPageBreak/>
        <w:t>Our Organisation – Our People</w:t>
      </w:r>
    </w:p>
    <w:p w14:paraId="1763679B" w14:textId="77777777" w:rsidR="00532B4D" w:rsidRPr="00A50BAE" w:rsidRDefault="00532B4D" w:rsidP="000704B4">
      <w:pPr>
        <w:spacing w:after="0"/>
        <w:rPr>
          <w:rFonts w:cstheme="minorHAnsi"/>
          <w:bCs/>
          <w:noProof/>
          <w:color w:val="000000" w:themeColor="text1"/>
          <w:lang w:eastAsia="en-GB"/>
        </w:rPr>
      </w:pPr>
    </w:p>
    <w:p w14:paraId="52524044" w14:textId="5E3A5CB0" w:rsidR="000704B4" w:rsidRPr="00A50BAE" w:rsidRDefault="00ED5E53" w:rsidP="000704B4">
      <w:pPr>
        <w:spacing w:after="0"/>
        <w:rPr>
          <w:rFonts w:cstheme="minorHAnsi"/>
        </w:rPr>
      </w:pPr>
      <w:r>
        <w:rPr>
          <w:rFonts w:cstheme="minorHAnsi"/>
          <w:noProof/>
        </w:rPr>
        <w:drawing>
          <wp:inline distT="0" distB="0" distL="0" distR="0" wp14:anchorId="4B2C61D8" wp14:editId="33C52B61">
            <wp:extent cx="8792025" cy="5029200"/>
            <wp:effectExtent l="0" t="0" r="9525" b="0"/>
            <wp:docPr id="1381908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283" cy="5040216"/>
                    </a:xfrm>
                    <a:prstGeom prst="rect">
                      <a:avLst/>
                    </a:prstGeom>
                    <a:noFill/>
                  </pic:spPr>
                </pic:pic>
              </a:graphicData>
            </a:graphic>
          </wp:inline>
        </w:drawing>
      </w:r>
    </w:p>
    <w:sectPr w:rsidR="000704B4" w:rsidRPr="00A50BAE" w:rsidSect="0047555B">
      <w:pgSz w:w="16838" w:h="11906" w:orient="landscape"/>
      <w:pgMar w:top="1440" w:right="822" w:bottom="70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8887" w14:textId="77777777" w:rsidR="000B3B21" w:rsidRDefault="000B3B21" w:rsidP="000704B4">
      <w:pPr>
        <w:spacing w:after="0" w:line="240" w:lineRule="auto"/>
      </w:pPr>
      <w:r>
        <w:separator/>
      </w:r>
    </w:p>
  </w:endnote>
  <w:endnote w:type="continuationSeparator" w:id="0">
    <w:p w14:paraId="49817649" w14:textId="77777777" w:rsidR="000B3B21" w:rsidRDefault="000B3B21" w:rsidP="0007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043516"/>
      <w:docPartObj>
        <w:docPartGallery w:val="Page Numbers (Bottom of Page)"/>
        <w:docPartUnique/>
      </w:docPartObj>
    </w:sdtPr>
    <w:sdtContent>
      <w:sdt>
        <w:sdtPr>
          <w:id w:val="-1769616900"/>
          <w:docPartObj>
            <w:docPartGallery w:val="Page Numbers (Top of Page)"/>
            <w:docPartUnique/>
          </w:docPartObj>
        </w:sdtPr>
        <w:sdtContent>
          <w:p w14:paraId="47065B48" w14:textId="703F85FF" w:rsidR="00990BFF" w:rsidRDefault="00990BFF">
            <w:pPr>
              <w:pStyle w:val="Footer"/>
              <w:jc w:val="right"/>
            </w:pPr>
            <w:r w:rsidRPr="00990BFF">
              <w:rPr>
                <w:sz w:val="20"/>
                <w:szCs w:val="20"/>
              </w:rPr>
              <w:t xml:space="preserve">Page </w:t>
            </w:r>
            <w:r w:rsidRPr="00990BFF">
              <w:rPr>
                <w:b/>
                <w:bCs/>
                <w:sz w:val="20"/>
                <w:szCs w:val="20"/>
              </w:rPr>
              <w:fldChar w:fldCharType="begin"/>
            </w:r>
            <w:r w:rsidRPr="00990BFF">
              <w:rPr>
                <w:b/>
                <w:bCs/>
                <w:sz w:val="20"/>
                <w:szCs w:val="20"/>
              </w:rPr>
              <w:instrText>PAGE</w:instrText>
            </w:r>
            <w:r w:rsidRPr="00990BFF">
              <w:rPr>
                <w:b/>
                <w:bCs/>
                <w:sz w:val="20"/>
                <w:szCs w:val="20"/>
              </w:rPr>
              <w:fldChar w:fldCharType="separate"/>
            </w:r>
            <w:r w:rsidRPr="00990BFF">
              <w:rPr>
                <w:b/>
                <w:bCs/>
                <w:sz w:val="20"/>
                <w:szCs w:val="20"/>
              </w:rPr>
              <w:t>2</w:t>
            </w:r>
            <w:r w:rsidRPr="00990BFF">
              <w:rPr>
                <w:b/>
                <w:bCs/>
                <w:sz w:val="20"/>
                <w:szCs w:val="20"/>
              </w:rPr>
              <w:fldChar w:fldCharType="end"/>
            </w:r>
            <w:r w:rsidRPr="00990BFF">
              <w:rPr>
                <w:sz w:val="20"/>
                <w:szCs w:val="20"/>
              </w:rPr>
              <w:t xml:space="preserve"> of </w:t>
            </w:r>
            <w:r w:rsidRPr="00990BFF">
              <w:rPr>
                <w:b/>
                <w:bCs/>
                <w:sz w:val="20"/>
                <w:szCs w:val="20"/>
              </w:rPr>
              <w:fldChar w:fldCharType="begin"/>
            </w:r>
            <w:r w:rsidRPr="00990BFF">
              <w:rPr>
                <w:b/>
                <w:bCs/>
                <w:sz w:val="20"/>
                <w:szCs w:val="20"/>
              </w:rPr>
              <w:instrText>NUMPAGES</w:instrText>
            </w:r>
            <w:r w:rsidRPr="00990BFF">
              <w:rPr>
                <w:b/>
                <w:bCs/>
                <w:sz w:val="20"/>
                <w:szCs w:val="20"/>
              </w:rPr>
              <w:fldChar w:fldCharType="separate"/>
            </w:r>
            <w:r w:rsidRPr="00990BFF">
              <w:rPr>
                <w:b/>
                <w:bCs/>
                <w:sz w:val="20"/>
                <w:szCs w:val="20"/>
              </w:rPr>
              <w:t>2</w:t>
            </w:r>
            <w:r w:rsidRPr="00990BFF">
              <w:rPr>
                <w:b/>
                <w:bCs/>
                <w:sz w:val="20"/>
                <w:szCs w:val="20"/>
              </w:rPr>
              <w:fldChar w:fldCharType="end"/>
            </w:r>
          </w:p>
        </w:sdtContent>
      </w:sdt>
    </w:sdtContent>
  </w:sdt>
  <w:p w14:paraId="5E7636F8" w14:textId="77777777" w:rsidR="00A66DAF" w:rsidRDefault="00A66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C2A3" w14:textId="77777777" w:rsidR="000B3B21" w:rsidRDefault="000B3B21" w:rsidP="000704B4">
      <w:pPr>
        <w:spacing w:after="0" w:line="240" w:lineRule="auto"/>
      </w:pPr>
      <w:r>
        <w:separator/>
      </w:r>
    </w:p>
  </w:footnote>
  <w:footnote w:type="continuationSeparator" w:id="0">
    <w:p w14:paraId="78F962F8" w14:textId="77777777" w:rsidR="000B3B21" w:rsidRDefault="000B3B21" w:rsidP="00070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18A5" w14:textId="77777777" w:rsidR="0025355D" w:rsidRDefault="0025355D" w:rsidP="000704B4">
    <w:pPr>
      <w:jc w:val="center"/>
      <w:rPr>
        <w:rFonts w:ascii="Arial" w:hAnsi="Arial" w:cs="Arial"/>
        <w:sz w:val="24"/>
        <w:szCs w:val="24"/>
      </w:rPr>
    </w:pPr>
    <w:r>
      <w:rPr>
        <w:rFonts w:ascii="Arial" w:hAnsi="Arial" w:cs="Arial"/>
        <w:noProof/>
        <w:sz w:val="24"/>
        <w:szCs w:val="24"/>
        <w:lang w:eastAsia="en-GB"/>
      </w:rPr>
      <w:drawing>
        <wp:anchor distT="0" distB="0" distL="114300" distR="114300" simplePos="0" relativeHeight="251660288" behindDoc="0" locked="0" layoutInCell="1" allowOverlap="1" wp14:anchorId="682267B6" wp14:editId="75B6940C">
          <wp:simplePos x="0" y="0"/>
          <wp:positionH relativeFrom="column">
            <wp:posOffset>7143115</wp:posOffset>
          </wp:positionH>
          <wp:positionV relativeFrom="paragraph">
            <wp:posOffset>-430530</wp:posOffset>
          </wp:positionV>
          <wp:extent cx="1652905" cy="1170305"/>
          <wp:effectExtent l="0" t="0" r="444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7030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Office of the Police and Crime Commissioner (OPCC)</w:t>
    </w:r>
  </w:p>
  <w:p w14:paraId="2919742B" w14:textId="77777777" w:rsidR="0025355D" w:rsidRPr="000704B4" w:rsidRDefault="0025355D" w:rsidP="000704B4">
    <w:pPr>
      <w:jc w:val="center"/>
      <w:rPr>
        <w:rFonts w:ascii="Arial" w:hAnsi="Arial" w:cs="Arial"/>
        <w:sz w:val="24"/>
        <w:szCs w:val="24"/>
      </w:rPr>
    </w:pPr>
    <w:r>
      <w:rPr>
        <w:rFonts w:ascii="Arial" w:hAnsi="Arial" w:cs="Arial"/>
        <w:sz w:val="24"/>
        <w:szCs w:val="24"/>
      </w:rPr>
      <w:t>Job Description</w:t>
    </w:r>
  </w:p>
  <w:p w14:paraId="508A63C5" w14:textId="77777777" w:rsidR="0025355D" w:rsidRDefault="0025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F12"/>
    <w:multiLevelType w:val="hybridMultilevel"/>
    <w:tmpl w:val="D382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47804"/>
    <w:multiLevelType w:val="hybridMultilevel"/>
    <w:tmpl w:val="25A2406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 w15:restartNumberingAfterBreak="0">
    <w:nsid w:val="156569EB"/>
    <w:multiLevelType w:val="hybridMultilevel"/>
    <w:tmpl w:val="52C6D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06C27"/>
    <w:multiLevelType w:val="hybridMultilevel"/>
    <w:tmpl w:val="C344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35A47"/>
    <w:multiLevelType w:val="hybridMultilevel"/>
    <w:tmpl w:val="6256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62053"/>
    <w:multiLevelType w:val="hybridMultilevel"/>
    <w:tmpl w:val="7098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57D31"/>
    <w:multiLevelType w:val="hybridMultilevel"/>
    <w:tmpl w:val="09986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10A91"/>
    <w:multiLevelType w:val="hybridMultilevel"/>
    <w:tmpl w:val="0676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54F3A"/>
    <w:multiLevelType w:val="hybridMultilevel"/>
    <w:tmpl w:val="65A8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3C78"/>
    <w:multiLevelType w:val="hybridMultilevel"/>
    <w:tmpl w:val="A2D8BCFE"/>
    <w:lvl w:ilvl="0" w:tplc="BF5238C0">
      <w:start w:val="201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43D08"/>
    <w:multiLevelType w:val="hybridMultilevel"/>
    <w:tmpl w:val="4D6EF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485631"/>
    <w:multiLevelType w:val="hybridMultilevel"/>
    <w:tmpl w:val="8878026A"/>
    <w:lvl w:ilvl="0" w:tplc="5088D724">
      <w:start w:val="2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C8131D"/>
    <w:multiLevelType w:val="hybridMultilevel"/>
    <w:tmpl w:val="E92A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1955E9"/>
    <w:multiLevelType w:val="hybridMultilevel"/>
    <w:tmpl w:val="248A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A7051"/>
    <w:multiLevelType w:val="hybridMultilevel"/>
    <w:tmpl w:val="31F6FDC0"/>
    <w:lvl w:ilvl="0" w:tplc="5088D724">
      <w:start w:val="2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7A29569E"/>
    <w:multiLevelType w:val="hybridMultilevel"/>
    <w:tmpl w:val="5280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334308">
    <w:abstractNumId w:val="13"/>
  </w:num>
  <w:num w:numId="2" w16cid:durableId="1357080283">
    <w:abstractNumId w:val="3"/>
  </w:num>
  <w:num w:numId="3" w16cid:durableId="190344222">
    <w:abstractNumId w:val="15"/>
  </w:num>
  <w:num w:numId="4" w16cid:durableId="1309364970">
    <w:abstractNumId w:val="6"/>
  </w:num>
  <w:num w:numId="5" w16cid:durableId="730084058">
    <w:abstractNumId w:val="11"/>
  </w:num>
  <w:num w:numId="6" w16cid:durableId="1123229883">
    <w:abstractNumId w:val="14"/>
  </w:num>
  <w:num w:numId="7" w16cid:durableId="271280959">
    <w:abstractNumId w:val="8"/>
  </w:num>
  <w:num w:numId="8" w16cid:durableId="1966888876">
    <w:abstractNumId w:val="10"/>
  </w:num>
  <w:num w:numId="9" w16cid:durableId="720323053">
    <w:abstractNumId w:val="1"/>
  </w:num>
  <w:num w:numId="10" w16cid:durableId="910889729">
    <w:abstractNumId w:val="9"/>
  </w:num>
  <w:num w:numId="11" w16cid:durableId="24869730">
    <w:abstractNumId w:val="4"/>
  </w:num>
  <w:num w:numId="12" w16cid:durableId="386028354">
    <w:abstractNumId w:val="2"/>
  </w:num>
  <w:num w:numId="13" w16cid:durableId="35278602">
    <w:abstractNumId w:val="7"/>
  </w:num>
  <w:num w:numId="14" w16cid:durableId="1856994424">
    <w:abstractNumId w:val="12"/>
  </w:num>
  <w:num w:numId="15" w16cid:durableId="1437287878">
    <w:abstractNumId w:val="0"/>
  </w:num>
  <w:num w:numId="16" w16cid:durableId="1145242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B4"/>
    <w:rsid w:val="00000C85"/>
    <w:rsid w:val="00007424"/>
    <w:rsid w:val="000173D7"/>
    <w:rsid w:val="00024BB3"/>
    <w:rsid w:val="00053AFC"/>
    <w:rsid w:val="000704B4"/>
    <w:rsid w:val="000B3B21"/>
    <w:rsid w:val="000E5173"/>
    <w:rsid w:val="00104C93"/>
    <w:rsid w:val="001204CC"/>
    <w:rsid w:val="00143C81"/>
    <w:rsid w:val="001B4760"/>
    <w:rsid w:val="001B5744"/>
    <w:rsid w:val="001E6652"/>
    <w:rsid w:val="001F6D53"/>
    <w:rsid w:val="0023735B"/>
    <w:rsid w:val="00247791"/>
    <w:rsid w:val="0025355D"/>
    <w:rsid w:val="002A4FA3"/>
    <w:rsid w:val="002C4E05"/>
    <w:rsid w:val="002E61F3"/>
    <w:rsid w:val="00301D4F"/>
    <w:rsid w:val="003027C8"/>
    <w:rsid w:val="00306D05"/>
    <w:rsid w:val="00340191"/>
    <w:rsid w:val="00345634"/>
    <w:rsid w:val="00353808"/>
    <w:rsid w:val="00364BE6"/>
    <w:rsid w:val="003652C1"/>
    <w:rsid w:val="00371C17"/>
    <w:rsid w:val="00372B84"/>
    <w:rsid w:val="0039446C"/>
    <w:rsid w:val="003B6376"/>
    <w:rsid w:val="003C4E2A"/>
    <w:rsid w:val="003D0C3D"/>
    <w:rsid w:val="00406899"/>
    <w:rsid w:val="00422C1C"/>
    <w:rsid w:val="004230DF"/>
    <w:rsid w:val="004273A4"/>
    <w:rsid w:val="004570F4"/>
    <w:rsid w:val="0047555B"/>
    <w:rsid w:val="0048704A"/>
    <w:rsid w:val="0049165E"/>
    <w:rsid w:val="004B1315"/>
    <w:rsid w:val="004B6DE1"/>
    <w:rsid w:val="004E3653"/>
    <w:rsid w:val="004F5098"/>
    <w:rsid w:val="00521440"/>
    <w:rsid w:val="0052602D"/>
    <w:rsid w:val="00532B4D"/>
    <w:rsid w:val="00544284"/>
    <w:rsid w:val="00557A95"/>
    <w:rsid w:val="005D3816"/>
    <w:rsid w:val="00602C62"/>
    <w:rsid w:val="00613919"/>
    <w:rsid w:val="0066312B"/>
    <w:rsid w:val="006740CC"/>
    <w:rsid w:val="006938DC"/>
    <w:rsid w:val="00713F16"/>
    <w:rsid w:val="007452F4"/>
    <w:rsid w:val="00746144"/>
    <w:rsid w:val="00750EC8"/>
    <w:rsid w:val="007604EE"/>
    <w:rsid w:val="00783C93"/>
    <w:rsid w:val="00787E37"/>
    <w:rsid w:val="007C71B7"/>
    <w:rsid w:val="007E2E1B"/>
    <w:rsid w:val="007E441B"/>
    <w:rsid w:val="00803457"/>
    <w:rsid w:val="00812119"/>
    <w:rsid w:val="0082325B"/>
    <w:rsid w:val="00830CDE"/>
    <w:rsid w:val="008376B9"/>
    <w:rsid w:val="008525AA"/>
    <w:rsid w:val="00867D09"/>
    <w:rsid w:val="00896E09"/>
    <w:rsid w:val="00911BE4"/>
    <w:rsid w:val="00912731"/>
    <w:rsid w:val="0094413E"/>
    <w:rsid w:val="00961290"/>
    <w:rsid w:val="00983FA0"/>
    <w:rsid w:val="00987F64"/>
    <w:rsid w:val="00990BFF"/>
    <w:rsid w:val="009A2AC6"/>
    <w:rsid w:val="009B3CEB"/>
    <w:rsid w:val="009C2C9E"/>
    <w:rsid w:val="009F0271"/>
    <w:rsid w:val="00A1078B"/>
    <w:rsid w:val="00A50BAE"/>
    <w:rsid w:val="00A66DAF"/>
    <w:rsid w:val="00A7105F"/>
    <w:rsid w:val="00A8045A"/>
    <w:rsid w:val="00AF40FD"/>
    <w:rsid w:val="00B25619"/>
    <w:rsid w:val="00B54661"/>
    <w:rsid w:val="00B656F4"/>
    <w:rsid w:val="00B76E45"/>
    <w:rsid w:val="00B87562"/>
    <w:rsid w:val="00BA7D31"/>
    <w:rsid w:val="00BC4669"/>
    <w:rsid w:val="00BC4AA4"/>
    <w:rsid w:val="00BD69BA"/>
    <w:rsid w:val="00C46F39"/>
    <w:rsid w:val="00C50997"/>
    <w:rsid w:val="00CA6137"/>
    <w:rsid w:val="00CB5FB2"/>
    <w:rsid w:val="00D13260"/>
    <w:rsid w:val="00D17734"/>
    <w:rsid w:val="00D65409"/>
    <w:rsid w:val="00D93B02"/>
    <w:rsid w:val="00DA1B7B"/>
    <w:rsid w:val="00DA4A05"/>
    <w:rsid w:val="00DC3045"/>
    <w:rsid w:val="00DF12B4"/>
    <w:rsid w:val="00E2679E"/>
    <w:rsid w:val="00E305A9"/>
    <w:rsid w:val="00E56EF4"/>
    <w:rsid w:val="00E70021"/>
    <w:rsid w:val="00E74949"/>
    <w:rsid w:val="00E80811"/>
    <w:rsid w:val="00EB40A6"/>
    <w:rsid w:val="00ED5E53"/>
    <w:rsid w:val="00EE2E32"/>
    <w:rsid w:val="00EF20C4"/>
    <w:rsid w:val="00F25061"/>
    <w:rsid w:val="00F47EA0"/>
    <w:rsid w:val="00F62D12"/>
    <w:rsid w:val="00F701CE"/>
    <w:rsid w:val="00FA7D72"/>
    <w:rsid w:val="00FD4288"/>
    <w:rsid w:val="00FD68C7"/>
    <w:rsid w:val="00FF212F"/>
    <w:rsid w:val="00FF4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1AB4B"/>
  <w15:chartTrackingRefBased/>
  <w15:docId w15:val="{E51847B6-1920-4F8B-809C-60CB422B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4B4"/>
  </w:style>
  <w:style w:type="paragraph" w:styleId="Footer">
    <w:name w:val="footer"/>
    <w:basedOn w:val="Normal"/>
    <w:link w:val="FooterChar"/>
    <w:uiPriority w:val="99"/>
    <w:unhideWhenUsed/>
    <w:rsid w:val="00070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4B4"/>
  </w:style>
  <w:style w:type="paragraph" w:styleId="ListParagraph">
    <w:name w:val="List Paragraph"/>
    <w:basedOn w:val="Normal"/>
    <w:link w:val="ListParagraphChar"/>
    <w:uiPriority w:val="34"/>
    <w:qFormat/>
    <w:rsid w:val="00E70021"/>
    <w:pPr>
      <w:ind w:left="720"/>
      <w:contextualSpacing/>
    </w:pPr>
  </w:style>
  <w:style w:type="table" w:styleId="TableGrid">
    <w:name w:val="Table Grid"/>
    <w:basedOn w:val="TableNormal"/>
    <w:uiPriority w:val="39"/>
    <w:rsid w:val="00053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440"/>
    <w:rPr>
      <w:rFonts w:ascii="Segoe UI" w:hAnsi="Segoe UI" w:cs="Segoe UI"/>
      <w:sz w:val="18"/>
      <w:szCs w:val="18"/>
    </w:rPr>
  </w:style>
  <w:style w:type="character" w:customStyle="1" w:styleId="ListParagraphChar">
    <w:name w:val="List Paragraph Char"/>
    <w:link w:val="ListParagraph"/>
    <w:uiPriority w:val="34"/>
    <w:locked/>
    <w:rsid w:val="00E74949"/>
  </w:style>
  <w:style w:type="paragraph" w:customStyle="1" w:styleId="Default">
    <w:name w:val="Default"/>
    <w:rsid w:val="000173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17" ma:contentTypeDescription="Create a new document." ma:contentTypeScope="" ma:versionID="45be56ff55bb4462eadd8a85f59ebf80">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248decf2f7bf5419618ecf888aa28c21" ns2:_="" ns3:_="">
    <xsd:import namespace="23c0b5b1-5983-41a1-b4fc-fe48c3a7813b"/>
    <xsd:import namespace="8e8bdee5-4e2a-4b2a-9f5e-e014fea4e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6feff4-fb5c-4194-9a49-d7ca1a0d5868}"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3c0b5b1-5983-41a1-b4fc-fe48c3a7813b" xsi:nil="true"/>
    <lcf76f155ced4ddcb4097134ff3c332f xmlns="23c0b5b1-5983-41a1-b4fc-fe48c3a7813b">
      <Terms xmlns="http://schemas.microsoft.com/office/infopath/2007/PartnerControls"/>
    </lcf76f155ced4ddcb4097134ff3c332f>
    <TaxCatchAll xmlns="8e8bdee5-4e2a-4b2a-9f5e-e014fea4ed97" xsi:nil="true"/>
  </documentManagement>
</p:properties>
</file>

<file path=customXml/itemProps1.xml><?xml version="1.0" encoding="utf-8"?>
<ds:datastoreItem xmlns:ds="http://schemas.openxmlformats.org/officeDocument/2006/customXml" ds:itemID="{C2E06523-AE3C-4A85-BAFC-09C5417D3410}">
  <ds:schemaRefs>
    <ds:schemaRef ds:uri="http://schemas.openxmlformats.org/officeDocument/2006/bibliography"/>
  </ds:schemaRefs>
</ds:datastoreItem>
</file>

<file path=customXml/itemProps2.xml><?xml version="1.0" encoding="utf-8"?>
<ds:datastoreItem xmlns:ds="http://schemas.openxmlformats.org/officeDocument/2006/customXml" ds:itemID="{0ED76C76-2713-4431-B62D-F68473F84FE4}"/>
</file>

<file path=customXml/itemProps3.xml><?xml version="1.0" encoding="utf-8"?>
<ds:datastoreItem xmlns:ds="http://schemas.openxmlformats.org/officeDocument/2006/customXml" ds:itemID="{F9623158-13D7-46CE-8E32-7863EB622C1D}"/>
</file>

<file path=customXml/itemProps4.xml><?xml version="1.0" encoding="utf-8"?>
<ds:datastoreItem xmlns:ds="http://schemas.openxmlformats.org/officeDocument/2006/customXml" ds:itemID="{C669E06B-494C-42A4-AC57-D6E4DFB223EB}"/>
</file>

<file path=docProps/app.xml><?xml version="1.0" encoding="utf-8"?>
<Properties xmlns="http://schemas.openxmlformats.org/officeDocument/2006/extended-properties" xmlns:vt="http://schemas.openxmlformats.org/officeDocument/2006/docPropsVTypes">
  <Template>Normal</Template>
  <TotalTime>58</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IS</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Walker-Brown, Robbie 9360</dc:creator>
  <cp:keywords/>
  <dc:description/>
  <cp:lastModifiedBy>Kendall, Richard 9840</cp:lastModifiedBy>
  <cp:revision>61</cp:revision>
  <cp:lastPrinted>2021-03-18T08:38:00Z</cp:lastPrinted>
  <dcterms:created xsi:type="dcterms:W3CDTF">2026-04-29T15:06:00Z</dcterms:created>
  <dcterms:modified xsi:type="dcterms:W3CDTF">2026-05-13T16:35:00Z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f529d828-a824-4b78-ab24-eaae5922aa38_Enabled">
    <vt:lpwstr>true</vt:lpwstr>
  </property>
  <property fmtid="{D5CDD505-2E9C-101B-9397-08002B2CF9AE}" pid="9" name="MSIP_Label_f529d828-a824-4b78-ab24-eaae5922aa38_SetDate">
    <vt:lpwstr>2023-05-10T09:32:23Z</vt:lpwstr>
  </property>
  <property fmtid="{D5CDD505-2E9C-101B-9397-08002B2CF9AE}" pid="10" name="MSIP_Label_f529d828-a824-4b78-ab24-eaae5922aa38_Method">
    <vt:lpwstr>Standard</vt:lpwstr>
  </property>
  <property fmtid="{D5CDD505-2E9C-101B-9397-08002B2CF9AE}" pid="11" name="MSIP_Label_f529d828-a824-4b78-ab24-eaae5922aa38_Name">
    <vt:lpwstr>OFFICIAL</vt:lpwstr>
  </property>
  <property fmtid="{D5CDD505-2E9C-101B-9397-08002B2CF9AE}" pid="12" name="MSIP_Label_f529d828-a824-4b78-ab24-eaae5922aa38_SiteId">
    <vt:lpwstr>b23255a1-8f78-4144-8904-31f019036ade</vt:lpwstr>
  </property>
  <property fmtid="{D5CDD505-2E9C-101B-9397-08002B2CF9AE}" pid="13" name="MSIP_Label_f529d828-a824-4b78-ab24-eaae5922aa38_ContentBits">
    <vt:lpwstr>0</vt:lpwstr>
  </property>
  <property fmtid="{D5CDD505-2E9C-101B-9397-08002B2CF9AE}" pid="15" name="ContentTypeId">
    <vt:lpwstr>0x01010083493C668699E8468C52A11CCBEB3949</vt:lpwstr>
  </property>
</Properties>
</file>